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47" w:rsidRPr="00786834" w:rsidRDefault="00DD4E47" w:rsidP="00DD4E47">
      <w:pPr>
        <w:pStyle w:val="Default"/>
        <w:rPr>
          <w:rFonts w:asciiTheme="minorHAnsi" w:hAnsiTheme="minorHAnsi" w:cstheme="minorHAnsi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86834">
        <w:rPr>
          <w:rFonts w:asciiTheme="minorHAnsi" w:hAnsiTheme="minorHAnsi" w:cstheme="minorHAnsi"/>
          <w:sz w:val="28"/>
          <w:szCs w:val="28"/>
        </w:rPr>
        <w:t xml:space="preserve">Materiál pro jednání Akademického senátu Vysoké školy ekonomické v Praze </w:t>
      </w: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:rsidR="00DD4E47" w:rsidRPr="00786834" w:rsidRDefault="00DD4E47" w:rsidP="00DD4E4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D4E47" w:rsidRPr="00786834" w:rsidRDefault="00DD4E47" w:rsidP="00DD4E4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D4E47" w:rsidRPr="00786834" w:rsidRDefault="00DD4E47" w:rsidP="00DD4E4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DD4E47" w:rsidRPr="00786834" w:rsidRDefault="00DD4E47" w:rsidP="00DD4E47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786834">
        <w:rPr>
          <w:rFonts w:asciiTheme="minorHAnsi" w:hAnsiTheme="minorHAnsi" w:cstheme="minorHAnsi"/>
          <w:b/>
          <w:bCs/>
          <w:sz w:val="32"/>
          <w:szCs w:val="32"/>
        </w:rPr>
        <w:t>NÁVRH JEDNACÍHO ŘÁDU VĚDECKÉ RADY FAKULTY PODNIKOHOSPODÁŘSKÉ VYSOKÉ ŠKOLY EKONOMICKÉ V PRAZE</w:t>
      </w: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86834">
        <w:rPr>
          <w:rFonts w:asciiTheme="minorHAnsi" w:hAnsiTheme="minorHAnsi" w:cstheme="minorHAnsi"/>
          <w:b/>
          <w:bCs/>
          <w:sz w:val="28"/>
          <w:szCs w:val="28"/>
        </w:rPr>
        <w:t xml:space="preserve">Předkládá: </w:t>
      </w: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786834">
        <w:rPr>
          <w:rFonts w:asciiTheme="minorHAnsi" w:hAnsiTheme="minorHAnsi" w:cstheme="minorHAnsi"/>
          <w:sz w:val="28"/>
          <w:szCs w:val="28"/>
        </w:rPr>
        <w:t xml:space="preserve">Akademický senát Fakulty podnikohospodářské </w:t>
      </w: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DD4E47" w:rsidRPr="00786834" w:rsidRDefault="00DD4E47" w:rsidP="00DD4E47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86834">
        <w:rPr>
          <w:rFonts w:asciiTheme="minorHAnsi" w:hAnsiTheme="minorHAnsi" w:cstheme="minorHAnsi"/>
          <w:b/>
          <w:bCs/>
          <w:sz w:val="23"/>
          <w:szCs w:val="23"/>
        </w:rPr>
        <w:t xml:space="preserve">Návrh usnesení: </w:t>
      </w:r>
    </w:p>
    <w:p w:rsidR="00DD4E47" w:rsidRPr="00786834" w:rsidRDefault="00DD4E47" w:rsidP="00DD4E47">
      <w:pPr>
        <w:rPr>
          <w:rFonts w:eastAsia="Times New Roman" w:cstheme="minorHAnsi"/>
          <w:sz w:val="20"/>
          <w:szCs w:val="20"/>
          <w:lang w:val="cs-CZ"/>
        </w:rPr>
      </w:pPr>
      <w:r w:rsidRPr="00786834">
        <w:rPr>
          <w:rFonts w:cstheme="minorHAnsi"/>
          <w:sz w:val="23"/>
          <w:szCs w:val="23"/>
          <w:lang w:val="cs-CZ"/>
        </w:rPr>
        <w:t xml:space="preserve">Akademický senát Vysoké školy ekonomické v Praze schvaluje Jednací řád Vědecké rady Fakulty podnikohospodářské Vysoké školy ekonomické v Praze. </w:t>
      </w:r>
      <w:r w:rsidRPr="00786834">
        <w:rPr>
          <w:rFonts w:eastAsia="Times New Roman" w:cstheme="minorHAnsi"/>
          <w:sz w:val="20"/>
          <w:szCs w:val="20"/>
          <w:lang w:val="cs-CZ"/>
        </w:rPr>
        <w:br w:type="page"/>
      </w: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spacing w:before="10"/>
        <w:rPr>
          <w:rFonts w:eastAsia="Times New Roman" w:cstheme="minorHAnsi"/>
          <w:sz w:val="13"/>
          <w:szCs w:val="13"/>
          <w:lang w:val="cs-CZ"/>
        </w:rPr>
      </w:pPr>
    </w:p>
    <w:p w:rsidR="00555F38" w:rsidRPr="00786834" w:rsidRDefault="00786834">
      <w:pPr>
        <w:spacing w:line="200" w:lineRule="atLeast"/>
        <w:ind w:left="2322"/>
        <w:rPr>
          <w:rFonts w:eastAsia="Times New Roman" w:cstheme="minorHAnsi"/>
          <w:sz w:val="20"/>
          <w:szCs w:val="20"/>
          <w:lang w:val="cs-CZ"/>
        </w:rPr>
      </w:pPr>
      <w:r w:rsidRPr="00786834">
        <w:rPr>
          <w:rFonts w:eastAsia="Times New Roman" w:cstheme="minorHAnsi"/>
          <w:noProof/>
          <w:sz w:val="20"/>
          <w:szCs w:val="20"/>
          <w:lang w:val="cs-CZ" w:eastAsia="cs-CZ"/>
        </w:rPr>
        <w:drawing>
          <wp:inline distT="0" distB="0" distL="0" distR="0">
            <wp:extent cx="2466473" cy="242706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473" cy="24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rPr>
          <w:rFonts w:eastAsia="Times New Roman" w:cstheme="minorHAnsi"/>
          <w:sz w:val="20"/>
          <w:szCs w:val="20"/>
          <w:lang w:val="cs-CZ"/>
        </w:rPr>
      </w:pPr>
    </w:p>
    <w:p w:rsidR="00555F38" w:rsidRPr="00786834" w:rsidRDefault="00555F38">
      <w:pPr>
        <w:spacing w:before="8"/>
        <w:rPr>
          <w:rFonts w:eastAsia="Times New Roman" w:cstheme="minorHAnsi"/>
          <w:sz w:val="26"/>
          <w:szCs w:val="26"/>
          <w:lang w:val="cs-CZ"/>
        </w:rPr>
      </w:pPr>
    </w:p>
    <w:p w:rsidR="00555F38" w:rsidRPr="00786834" w:rsidRDefault="00786834">
      <w:pPr>
        <w:pStyle w:val="Nadpis1"/>
        <w:spacing w:before="27" w:line="312" w:lineRule="auto"/>
        <w:ind w:left="1783" w:right="1785" w:firstLine="1"/>
        <w:jc w:val="center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JEDNACÍ ŘÁD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RADY</w:t>
      </w:r>
      <w:r w:rsidRPr="00786834">
        <w:rPr>
          <w:rFonts w:asciiTheme="minorHAnsi" w:hAnsiTheme="minorHAnsi" w:cstheme="minorHAnsi"/>
          <w:spacing w:val="2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FAKULTY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PODNIKOHOSPODÁŘSKÉ</w:t>
      </w:r>
    </w:p>
    <w:p w:rsidR="00555F38" w:rsidRPr="00786834" w:rsidRDefault="00786834">
      <w:pPr>
        <w:ind w:right="1"/>
        <w:jc w:val="center"/>
        <w:rPr>
          <w:rFonts w:eastAsia="Calibri" w:cstheme="minorHAnsi"/>
          <w:sz w:val="36"/>
          <w:szCs w:val="36"/>
          <w:lang w:val="cs-CZ"/>
        </w:rPr>
      </w:pPr>
      <w:r w:rsidRPr="00786834">
        <w:rPr>
          <w:rFonts w:cstheme="minorHAnsi"/>
          <w:sz w:val="36"/>
          <w:lang w:val="cs-CZ"/>
        </w:rPr>
        <w:t>VYSOKÉ</w:t>
      </w:r>
      <w:r w:rsidRPr="00786834">
        <w:rPr>
          <w:rFonts w:cstheme="minorHAnsi"/>
          <w:spacing w:val="-3"/>
          <w:sz w:val="36"/>
          <w:lang w:val="cs-CZ"/>
        </w:rPr>
        <w:t xml:space="preserve"> </w:t>
      </w:r>
      <w:r w:rsidRPr="00786834">
        <w:rPr>
          <w:rFonts w:cstheme="minorHAnsi"/>
          <w:spacing w:val="-1"/>
          <w:sz w:val="36"/>
          <w:lang w:val="cs-CZ"/>
        </w:rPr>
        <w:t>ŠKOLY</w:t>
      </w:r>
      <w:r w:rsidRPr="00786834">
        <w:rPr>
          <w:rFonts w:cstheme="minorHAnsi"/>
          <w:spacing w:val="-2"/>
          <w:sz w:val="36"/>
          <w:lang w:val="cs-CZ"/>
        </w:rPr>
        <w:t xml:space="preserve"> </w:t>
      </w:r>
      <w:r w:rsidRPr="00786834">
        <w:rPr>
          <w:rFonts w:cstheme="minorHAnsi"/>
          <w:spacing w:val="-1"/>
          <w:sz w:val="36"/>
          <w:lang w:val="cs-CZ"/>
        </w:rPr>
        <w:t>EKONOMICKÉ</w:t>
      </w:r>
      <w:r w:rsidRPr="00786834">
        <w:rPr>
          <w:rFonts w:cstheme="minorHAnsi"/>
          <w:spacing w:val="-2"/>
          <w:sz w:val="36"/>
          <w:lang w:val="cs-CZ"/>
        </w:rPr>
        <w:t xml:space="preserve"> </w:t>
      </w:r>
      <w:r w:rsidRPr="00786834">
        <w:rPr>
          <w:rFonts w:cstheme="minorHAnsi"/>
          <w:sz w:val="36"/>
          <w:lang w:val="cs-CZ"/>
        </w:rPr>
        <w:t>V</w:t>
      </w:r>
      <w:r w:rsidRPr="00786834">
        <w:rPr>
          <w:rFonts w:cstheme="minorHAnsi"/>
          <w:spacing w:val="-3"/>
          <w:sz w:val="36"/>
          <w:lang w:val="cs-CZ"/>
        </w:rPr>
        <w:t xml:space="preserve"> </w:t>
      </w:r>
      <w:r w:rsidRPr="00786834">
        <w:rPr>
          <w:rFonts w:cstheme="minorHAnsi"/>
          <w:sz w:val="36"/>
          <w:lang w:val="cs-CZ"/>
        </w:rPr>
        <w:t>PRAZE</w:t>
      </w:r>
    </w:p>
    <w:p w:rsidR="00555F38" w:rsidRPr="00786834" w:rsidRDefault="00555F38">
      <w:pPr>
        <w:jc w:val="center"/>
        <w:rPr>
          <w:rFonts w:eastAsia="Calibri" w:cstheme="minorHAnsi"/>
          <w:sz w:val="36"/>
          <w:szCs w:val="36"/>
          <w:lang w:val="cs-CZ"/>
        </w:rPr>
        <w:sectPr w:rsidR="00555F38" w:rsidRPr="00786834">
          <w:type w:val="continuous"/>
          <w:pgSz w:w="11910" w:h="16840"/>
          <w:pgMar w:top="1580" w:right="1680" w:bottom="280" w:left="1680" w:header="708" w:footer="708" w:gutter="0"/>
          <w:cols w:space="708"/>
        </w:sectPr>
      </w:pPr>
    </w:p>
    <w:p w:rsidR="00555F38" w:rsidRPr="00786834" w:rsidRDefault="00555F38">
      <w:pPr>
        <w:spacing w:before="1"/>
        <w:rPr>
          <w:rFonts w:eastAsia="Calibri" w:cstheme="minorHAnsi"/>
          <w:sz w:val="12"/>
          <w:szCs w:val="12"/>
          <w:lang w:val="cs-CZ"/>
        </w:rPr>
      </w:pPr>
    </w:p>
    <w:p w:rsidR="00555F38" w:rsidRPr="00786834" w:rsidRDefault="00786834">
      <w:pPr>
        <w:pStyle w:val="Nadpis2"/>
        <w:spacing w:before="51" w:line="373" w:lineRule="auto"/>
        <w:ind w:left="3347" w:right="3021" w:firstLine="825"/>
        <w:rPr>
          <w:rFonts w:asciiTheme="minorHAnsi" w:hAnsiTheme="minorHAnsi" w:cstheme="minorHAnsi"/>
          <w:b w:val="0"/>
          <w:bCs w:val="0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ČLÁNEK</w:t>
      </w:r>
      <w:r w:rsidRPr="00786834">
        <w:rPr>
          <w:rFonts w:asciiTheme="minorHAnsi" w:hAnsiTheme="minorHAnsi" w:cstheme="minorHAnsi"/>
          <w:spacing w:val="-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1</w:t>
      </w:r>
      <w:r w:rsidRPr="00786834">
        <w:rPr>
          <w:rFonts w:asciiTheme="minorHAnsi" w:hAnsiTheme="minorHAnsi" w:cstheme="minorHAnsi"/>
          <w:w w:val="9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VŠEOBECNÁ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USTANOVENÍ</w:t>
      </w:r>
    </w:p>
    <w:p w:rsidR="00555F38" w:rsidRPr="00786834" w:rsidRDefault="00786834">
      <w:pPr>
        <w:pStyle w:val="Zkladntext"/>
        <w:spacing w:line="276" w:lineRule="auto"/>
        <w:ind w:left="116" w:right="116" w:firstLine="0"/>
        <w:jc w:val="both"/>
        <w:rPr>
          <w:rFonts w:asciiTheme="minorHAnsi" w:eastAsia="Times New Roman" w:hAnsiTheme="minorHAnsi" w:cstheme="minorHAnsi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Vědecká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rada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Fakulty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podnikohospodářské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Vysoké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školy</w:t>
      </w:r>
      <w:r w:rsidRPr="00786834">
        <w:rPr>
          <w:rFonts w:asciiTheme="minorHAnsi" w:hAnsiTheme="minorHAnsi" w:cstheme="minorHAnsi"/>
          <w:spacing w:val="5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ekonomické</w:t>
      </w:r>
      <w:r w:rsidRPr="00786834">
        <w:rPr>
          <w:rFonts w:asciiTheme="minorHAnsi" w:hAnsiTheme="minorHAnsi" w:cstheme="minorHAnsi"/>
          <w:spacing w:val="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Praze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(dále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jen</w:t>
      </w:r>
      <w:r w:rsidRPr="00786834">
        <w:rPr>
          <w:rFonts w:asciiTheme="minorHAnsi" w:hAnsiTheme="minorHAnsi" w:cstheme="minorHAnsi"/>
          <w:spacing w:val="6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Vědecká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rada</w:t>
      </w:r>
      <w:r w:rsidRPr="00786834">
        <w:rPr>
          <w:rFonts w:asciiTheme="minorHAnsi" w:hAnsiTheme="minorHAnsi" w:cstheme="minorHAnsi"/>
          <w:spacing w:val="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FPH)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je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samosprávným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orgánem</w:t>
      </w:r>
      <w:r w:rsidRPr="00786834">
        <w:rPr>
          <w:rFonts w:asciiTheme="minorHAnsi" w:hAnsiTheme="minorHAnsi" w:cstheme="minorHAnsi"/>
          <w:spacing w:val="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Fakulty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="00DD4E47" w:rsidRPr="00786834">
        <w:rPr>
          <w:rFonts w:asciiTheme="minorHAnsi" w:hAnsiTheme="minorHAnsi" w:cstheme="minorHAnsi"/>
          <w:spacing w:val="-1"/>
          <w:lang w:val="cs-CZ"/>
        </w:rPr>
        <w:t>podnikohospodářské</w:t>
      </w:r>
      <w:r w:rsidR="00DD4E47"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(dále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jen</w:t>
      </w:r>
      <w:r w:rsidRPr="00786834">
        <w:rPr>
          <w:rFonts w:asciiTheme="minorHAnsi" w:hAnsiTheme="minorHAnsi" w:cstheme="minorHAnsi"/>
          <w:spacing w:val="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FPH)</w:t>
      </w:r>
      <w:r w:rsidRPr="00786834">
        <w:rPr>
          <w:rFonts w:asciiTheme="minorHAnsi" w:hAnsiTheme="minorHAnsi" w:cstheme="minorHAnsi"/>
          <w:spacing w:val="5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ustanoveným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podle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zákona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č.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111/1998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Sb.,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o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vysokých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školách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a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o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změně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a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doplnění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dalších</w:t>
      </w:r>
      <w:r w:rsidRPr="00786834">
        <w:rPr>
          <w:rFonts w:asciiTheme="minorHAnsi" w:hAnsiTheme="minorHAnsi" w:cstheme="minorHAnsi"/>
          <w:spacing w:val="48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zákonů, v </w:t>
      </w:r>
      <w:r w:rsidRPr="00786834">
        <w:rPr>
          <w:rFonts w:asciiTheme="minorHAnsi" w:hAnsiTheme="minorHAnsi" w:cstheme="minorHAnsi"/>
          <w:spacing w:val="-1"/>
          <w:lang w:val="cs-CZ"/>
        </w:rPr>
        <w:t>platném</w:t>
      </w:r>
      <w:r w:rsidRPr="00786834">
        <w:rPr>
          <w:rFonts w:asciiTheme="minorHAnsi" w:hAnsiTheme="minorHAnsi" w:cstheme="minorHAnsi"/>
          <w:lang w:val="cs-CZ"/>
        </w:rPr>
        <w:t xml:space="preserve"> znění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(dále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jen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zákon).</w:t>
      </w:r>
    </w:p>
    <w:p w:rsidR="00555F38" w:rsidRPr="00786834" w:rsidRDefault="00555F38">
      <w:pPr>
        <w:rPr>
          <w:rFonts w:eastAsia="Times New Roman" w:cstheme="minorHAnsi"/>
          <w:sz w:val="24"/>
          <w:szCs w:val="24"/>
          <w:lang w:val="cs-CZ"/>
        </w:rPr>
      </w:pPr>
    </w:p>
    <w:p w:rsidR="00555F38" w:rsidRPr="00786834" w:rsidRDefault="00555F38">
      <w:pPr>
        <w:spacing w:before="7"/>
        <w:rPr>
          <w:rFonts w:eastAsia="Times New Roman" w:cstheme="minorHAnsi"/>
          <w:sz w:val="26"/>
          <w:szCs w:val="26"/>
          <w:lang w:val="cs-CZ"/>
        </w:rPr>
      </w:pPr>
    </w:p>
    <w:p w:rsidR="00555F38" w:rsidRPr="00786834" w:rsidRDefault="00786834">
      <w:pPr>
        <w:pStyle w:val="Nadpis2"/>
        <w:spacing w:line="376" w:lineRule="auto"/>
        <w:ind w:left="3733" w:right="3731" w:hanging="5"/>
        <w:jc w:val="center"/>
        <w:rPr>
          <w:rFonts w:asciiTheme="minorHAnsi" w:hAnsiTheme="minorHAnsi" w:cstheme="minorHAnsi"/>
          <w:b w:val="0"/>
          <w:bCs w:val="0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ČLÁNEK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2 </w:t>
      </w:r>
      <w:r w:rsidRPr="00786834">
        <w:rPr>
          <w:rFonts w:asciiTheme="minorHAnsi" w:hAnsiTheme="minorHAnsi" w:cstheme="minorHAnsi"/>
          <w:spacing w:val="-1"/>
          <w:lang w:val="cs-CZ"/>
        </w:rPr>
        <w:t>VYMEZENÍ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POJMŮ</w:t>
      </w:r>
    </w:p>
    <w:p w:rsidR="00555F38" w:rsidRPr="00786834" w:rsidRDefault="00786834">
      <w:pPr>
        <w:pStyle w:val="Zkladntext"/>
        <w:numPr>
          <w:ilvl w:val="0"/>
          <w:numId w:val="5"/>
        </w:numPr>
        <w:tabs>
          <w:tab w:val="left" w:pos="825"/>
        </w:tabs>
        <w:spacing w:line="290" w:lineRule="exact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Pro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účely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tohoto předpisu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se </w:t>
      </w:r>
      <w:r w:rsidRPr="00786834">
        <w:rPr>
          <w:rFonts w:asciiTheme="minorHAnsi" w:hAnsiTheme="minorHAnsi" w:cstheme="minorHAnsi"/>
          <w:spacing w:val="-1"/>
          <w:lang w:val="cs-CZ"/>
        </w:rPr>
        <w:t>rozumí:</w:t>
      </w:r>
    </w:p>
    <w:p w:rsidR="00555F38" w:rsidRPr="00786834" w:rsidRDefault="00786834" w:rsidP="00786834">
      <w:pPr>
        <w:pStyle w:val="Zkladntext"/>
        <w:numPr>
          <w:ilvl w:val="1"/>
          <w:numId w:val="5"/>
        </w:numPr>
        <w:tabs>
          <w:tab w:val="left" w:pos="818"/>
        </w:tabs>
        <w:spacing w:before="16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zveřejněním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umístění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na</w:t>
      </w:r>
      <w:r w:rsidRPr="00786834">
        <w:rPr>
          <w:rFonts w:asciiTheme="minorHAnsi" w:hAnsiTheme="minorHAnsi" w:cstheme="minorHAnsi"/>
          <w:spacing w:val="-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veřejnou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část internetových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stránek</w:t>
      </w:r>
      <w:r w:rsidRPr="00786834">
        <w:rPr>
          <w:rFonts w:asciiTheme="minorHAnsi" w:hAnsiTheme="minorHAnsi" w:cstheme="minorHAnsi"/>
          <w:spacing w:val="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FPH,</w:t>
      </w:r>
    </w:p>
    <w:p w:rsidR="00555F38" w:rsidRPr="00786834" w:rsidRDefault="00786834" w:rsidP="00786834">
      <w:pPr>
        <w:pStyle w:val="Zkladntext"/>
        <w:numPr>
          <w:ilvl w:val="1"/>
          <w:numId w:val="5"/>
        </w:numPr>
        <w:tabs>
          <w:tab w:val="left" w:pos="818"/>
        </w:tabs>
        <w:spacing w:before="45" w:line="275" w:lineRule="auto"/>
        <w:ind w:right="112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zpřístupněním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umístění</w:t>
      </w:r>
      <w:r w:rsidRPr="00786834">
        <w:rPr>
          <w:rFonts w:asciiTheme="minorHAnsi" w:hAnsiTheme="minorHAnsi" w:cstheme="minorHAnsi"/>
          <w:lang w:val="cs-CZ"/>
        </w:rPr>
        <w:t xml:space="preserve"> na </w:t>
      </w:r>
      <w:r w:rsidRPr="00786834">
        <w:rPr>
          <w:rFonts w:asciiTheme="minorHAnsi" w:hAnsiTheme="minorHAnsi" w:cstheme="minorHAnsi"/>
          <w:spacing w:val="-1"/>
          <w:lang w:val="cs-CZ"/>
        </w:rPr>
        <w:t>neveřejnou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část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internetových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stránek</w:t>
      </w:r>
      <w:r w:rsidRPr="00786834">
        <w:rPr>
          <w:rFonts w:asciiTheme="minorHAnsi" w:hAnsiTheme="minorHAnsi" w:cstheme="minorHAnsi"/>
          <w:spacing w:val="1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nebo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2"/>
          <w:lang w:val="cs-CZ"/>
        </w:rPr>
        <w:t>jiné</w:t>
      </w:r>
      <w:r w:rsidRPr="00786834">
        <w:rPr>
          <w:rFonts w:asciiTheme="minorHAnsi" w:hAnsiTheme="minorHAnsi" w:cstheme="minorHAnsi"/>
          <w:spacing w:val="7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umístění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umožňující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dálkový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přístup členům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akademické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obce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fakulty,</w:t>
      </w:r>
    </w:p>
    <w:p w:rsidR="00555F38" w:rsidRPr="00786834" w:rsidRDefault="00786834" w:rsidP="00786834">
      <w:pPr>
        <w:pStyle w:val="Zkladntext"/>
        <w:numPr>
          <w:ilvl w:val="1"/>
          <w:numId w:val="5"/>
        </w:numPr>
        <w:tabs>
          <w:tab w:val="left" w:pos="818"/>
        </w:tabs>
        <w:spacing w:line="277" w:lineRule="auto"/>
        <w:ind w:right="115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zasláním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odeslání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elektronickou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poštou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na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školní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e-mailovou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adresu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příjemce;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podání</w:t>
      </w:r>
      <w:r w:rsidRPr="00786834">
        <w:rPr>
          <w:rFonts w:asciiTheme="minorHAnsi" w:hAnsiTheme="minorHAnsi" w:cstheme="minorHAnsi"/>
          <w:spacing w:val="7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učiněná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elektronickou</w:t>
      </w:r>
      <w:r w:rsidRPr="00786834">
        <w:rPr>
          <w:rFonts w:asciiTheme="minorHAnsi" w:hAnsiTheme="minorHAnsi" w:cstheme="minorHAnsi"/>
          <w:lang w:val="cs-CZ"/>
        </w:rPr>
        <w:t xml:space="preserve"> poštou je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nutné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zaslat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ze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školní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e-mailové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adresy.</w:t>
      </w:r>
    </w:p>
    <w:p w:rsidR="00555F38" w:rsidRPr="00786834" w:rsidRDefault="00555F38">
      <w:pPr>
        <w:rPr>
          <w:rFonts w:eastAsia="Calibri" w:cstheme="minorHAnsi"/>
          <w:sz w:val="24"/>
          <w:szCs w:val="24"/>
          <w:lang w:val="cs-CZ"/>
        </w:rPr>
      </w:pPr>
    </w:p>
    <w:p w:rsidR="00555F38" w:rsidRPr="00786834" w:rsidRDefault="00555F38">
      <w:pPr>
        <w:spacing w:before="3"/>
        <w:rPr>
          <w:rFonts w:eastAsia="Calibri" w:cstheme="minorHAnsi"/>
          <w:sz w:val="23"/>
          <w:szCs w:val="23"/>
          <w:lang w:val="cs-CZ"/>
        </w:rPr>
      </w:pPr>
    </w:p>
    <w:p w:rsidR="00555F38" w:rsidRPr="00786834" w:rsidRDefault="00786834">
      <w:pPr>
        <w:pStyle w:val="Nadpis2"/>
        <w:ind w:right="2"/>
        <w:jc w:val="center"/>
        <w:rPr>
          <w:rFonts w:asciiTheme="minorHAnsi" w:hAnsiTheme="minorHAnsi" w:cstheme="minorHAnsi"/>
          <w:b w:val="0"/>
          <w:bCs w:val="0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ČLÁNEK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3</w:t>
      </w:r>
    </w:p>
    <w:p w:rsidR="00555F38" w:rsidRPr="00786834" w:rsidRDefault="00786834">
      <w:pPr>
        <w:spacing w:before="163"/>
        <w:jc w:val="center"/>
        <w:rPr>
          <w:rFonts w:eastAsia="Calibri" w:cstheme="minorHAnsi"/>
          <w:sz w:val="24"/>
          <w:szCs w:val="24"/>
          <w:lang w:val="cs-CZ"/>
        </w:rPr>
      </w:pPr>
      <w:r w:rsidRPr="00786834">
        <w:rPr>
          <w:rFonts w:cstheme="minorHAnsi"/>
          <w:b/>
          <w:sz w:val="24"/>
          <w:lang w:val="cs-CZ"/>
        </w:rPr>
        <w:t xml:space="preserve">ZÁSADY </w:t>
      </w:r>
      <w:r w:rsidR="00DD4E47" w:rsidRPr="00786834">
        <w:rPr>
          <w:rFonts w:cstheme="minorHAnsi"/>
          <w:b/>
          <w:sz w:val="24"/>
          <w:lang w:val="cs-CZ"/>
        </w:rPr>
        <w:t xml:space="preserve">SVOLÁNÍ A </w:t>
      </w:r>
      <w:r w:rsidRPr="00786834">
        <w:rPr>
          <w:rFonts w:cstheme="minorHAnsi"/>
          <w:b/>
          <w:spacing w:val="-1"/>
          <w:sz w:val="24"/>
          <w:lang w:val="cs-CZ"/>
        </w:rPr>
        <w:t>JEDNÁNÍ VĚDECKÉ</w:t>
      </w:r>
      <w:r w:rsidRPr="00786834">
        <w:rPr>
          <w:rFonts w:cstheme="minorHAnsi"/>
          <w:b/>
          <w:spacing w:val="1"/>
          <w:sz w:val="24"/>
          <w:lang w:val="cs-CZ"/>
        </w:rPr>
        <w:t xml:space="preserve"> </w:t>
      </w:r>
      <w:r w:rsidRPr="00786834">
        <w:rPr>
          <w:rFonts w:cstheme="minorHAnsi"/>
          <w:b/>
          <w:spacing w:val="-1"/>
          <w:sz w:val="24"/>
          <w:lang w:val="cs-CZ"/>
        </w:rPr>
        <w:t>RADY</w:t>
      </w:r>
      <w:r w:rsidRPr="00786834">
        <w:rPr>
          <w:rFonts w:cstheme="minorHAnsi"/>
          <w:b/>
          <w:sz w:val="24"/>
          <w:lang w:val="cs-CZ"/>
        </w:rPr>
        <w:t xml:space="preserve"> FPH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63" w:line="277" w:lineRule="auto"/>
        <w:ind w:right="115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Zasedání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svolává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děkan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podle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potřeb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FPH,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nejméně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však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jednou</w:t>
      </w:r>
      <w:r w:rsidRPr="00786834">
        <w:rPr>
          <w:rFonts w:asciiTheme="minorHAnsi" w:hAnsiTheme="minorHAnsi" w:cstheme="minorHAnsi"/>
          <w:spacing w:val="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za</w:t>
      </w:r>
      <w:r w:rsidRPr="00786834">
        <w:rPr>
          <w:rFonts w:asciiTheme="minorHAnsi" w:hAnsiTheme="minorHAnsi" w:cstheme="minorHAnsi"/>
          <w:spacing w:val="4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semestr.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17" w:line="276" w:lineRule="auto"/>
        <w:ind w:right="112" w:hanging="706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Děkan</w:t>
      </w:r>
      <w:r w:rsidRPr="00786834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2"/>
          <w:lang w:val="cs-CZ"/>
        </w:rPr>
        <w:t>je</w:t>
      </w:r>
      <w:r w:rsidRPr="00786834">
        <w:rPr>
          <w:rFonts w:asciiTheme="minorHAnsi" w:hAnsiTheme="minorHAnsi" w:cstheme="minorHAnsi"/>
          <w:spacing w:val="4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povinen</w:t>
      </w:r>
      <w:r w:rsidRPr="00786834">
        <w:rPr>
          <w:rFonts w:asciiTheme="minorHAnsi" w:hAnsiTheme="minorHAnsi" w:cstheme="minorHAnsi"/>
          <w:spacing w:val="4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svolat</w:t>
      </w:r>
      <w:r w:rsidRPr="00786834">
        <w:rPr>
          <w:rFonts w:asciiTheme="minorHAnsi" w:hAnsiTheme="minorHAnsi" w:cstheme="minorHAnsi"/>
          <w:spacing w:val="4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Vědeckou</w:t>
      </w:r>
      <w:r w:rsidRPr="00786834">
        <w:rPr>
          <w:rFonts w:asciiTheme="minorHAnsi" w:hAnsiTheme="minorHAnsi" w:cstheme="minorHAnsi"/>
          <w:spacing w:val="4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radu</w:t>
      </w:r>
      <w:r w:rsidRPr="00786834">
        <w:rPr>
          <w:rFonts w:asciiTheme="minorHAnsi" w:hAnsiTheme="minorHAnsi" w:cstheme="minorHAnsi"/>
          <w:spacing w:val="5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FPH,</w:t>
      </w:r>
      <w:r w:rsidRPr="00786834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pokud</w:t>
      </w:r>
      <w:r w:rsidRPr="00786834">
        <w:rPr>
          <w:rFonts w:asciiTheme="minorHAnsi" w:hAnsiTheme="minorHAnsi" w:cstheme="minorHAnsi"/>
          <w:spacing w:val="4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o</w:t>
      </w:r>
      <w:r w:rsidRPr="00786834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to</w:t>
      </w:r>
      <w:r w:rsidRPr="00786834">
        <w:rPr>
          <w:rFonts w:asciiTheme="minorHAnsi" w:hAnsiTheme="minorHAnsi" w:cstheme="minorHAnsi"/>
          <w:spacing w:val="4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písemně</w:t>
      </w:r>
      <w:r w:rsidRPr="00786834">
        <w:rPr>
          <w:rFonts w:asciiTheme="minorHAnsi" w:hAnsiTheme="minorHAnsi" w:cstheme="minorHAnsi"/>
          <w:spacing w:val="4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listinné</w:t>
      </w:r>
      <w:r w:rsidRPr="00786834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nebo</w:t>
      </w:r>
      <w:r w:rsidRPr="00786834">
        <w:rPr>
          <w:rFonts w:asciiTheme="minorHAnsi" w:hAnsiTheme="minorHAnsi" w:cstheme="minorHAnsi"/>
          <w:spacing w:val="5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elektronické</w:t>
      </w:r>
      <w:r w:rsidRPr="00786834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formě</w:t>
      </w:r>
      <w:r w:rsidRPr="00786834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požádá</w:t>
      </w:r>
      <w:r w:rsidRPr="00786834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nejméně</w:t>
      </w:r>
      <w:r w:rsidRPr="00786834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1/3</w:t>
      </w:r>
      <w:r w:rsidRPr="00786834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členů</w:t>
      </w:r>
      <w:r w:rsidRPr="00786834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Vědecké</w:t>
      </w:r>
      <w:r w:rsidRPr="00786834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rady</w:t>
      </w:r>
      <w:r w:rsidRPr="00786834">
        <w:rPr>
          <w:rFonts w:asciiTheme="minorHAnsi" w:hAnsiTheme="minorHAnsi" w:cstheme="minorHAnsi"/>
          <w:spacing w:val="4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s </w:t>
      </w:r>
      <w:r w:rsidRPr="00786834">
        <w:rPr>
          <w:rFonts w:asciiTheme="minorHAnsi" w:hAnsiTheme="minorHAnsi" w:cstheme="minorHAnsi"/>
          <w:spacing w:val="-1"/>
          <w:lang w:val="cs-CZ"/>
        </w:rPr>
        <w:t>uvedením</w:t>
      </w:r>
      <w:r w:rsidRPr="00786834">
        <w:rPr>
          <w:rFonts w:asciiTheme="minorHAnsi" w:hAnsiTheme="minorHAnsi" w:cstheme="minorHAnsi"/>
          <w:spacing w:val="5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programu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jednání, </w:t>
      </w:r>
      <w:r w:rsidRPr="00786834">
        <w:rPr>
          <w:rFonts w:asciiTheme="minorHAnsi" w:hAnsiTheme="minorHAnsi" w:cstheme="minorHAnsi"/>
          <w:lang w:val="cs-CZ"/>
        </w:rPr>
        <w:t>a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to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nejpozději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do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30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dnů </w:t>
      </w:r>
      <w:r w:rsidRPr="00786834">
        <w:rPr>
          <w:rFonts w:asciiTheme="minorHAnsi" w:hAnsiTheme="minorHAnsi" w:cstheme="minorHAnsi"/>
          <w:lang w:val="cs-CZ"/>
        </w:rPr>
        <w:t>od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doručení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žádosti.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18" w:line="276" w:lineRule="auto"/>
        <w:ind w:right="115" w:hanging="706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Zasedání</w:t>
      </w:r>
      <w:r w:rsidRPr="00786834">
        <w:rPr>
          <w:rFonts w:asciiTheme="minorHAnsi" w:hAnsiTheme="minorHAnsi" w:cstheme="minorHAnsi"/>
          <w:spacing w:val="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1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svolává</w:t>
      </w:r>
      <w:r w:rsidRPr="00786834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děkan</w:t>
      </w:r>
      <w:r w:rsidRPr="00786834">
        <w:rPr>
          <w:rFonts w:asciiTheme="minorHAnsi" w:hAnsiTheme="minorHAnsi" w:cstheme="minorHAnsi"/>
          <w:spacing w:val="1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nejméně</w:t>
      </w:r>
      <w:r w:rsidRPr="00786834">
        <w:rPr>
          <w:rFonts w:asciiTheme="minorHAnsi" w:hAnsiTheme="minorHAnsi" w:cstheme="minorHAnsi"/>
          <w:spacing w:val="13"/>
          <w:lang w:val="cs-CZ"/>
        </w:rPr>
        <w:t xml:space="preserve"> </w:t>
      </w:r>
      <w:r w:rsidR="00DD4E47" w:rsidRPr="00786834">
        <w:rPr>
          <w:rFonts w:asciiTheme="minorHAnsi" w:hAnsiTheme="minorHAnsi" w:cstheme="minorHAnsi"/>
          <w:lang w:val="cs-CZ"/>
        </w:rPr>
        <w:t>21</w:t>
      </w:r>
      <w:r w:rsidRPr="00786834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dní</w:t>
      </w:r>
      <w:r w:rsidRPr="00786834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před</w:t>
      </w:r>
      <w:r w:rsidRPr="00786834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termínem</w:t>
      </w:r>
      <w:r w:rsidRPr="00786834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jednání,</w:t>
      </w:r>
      <w:r w:rsidRPr="00786834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a</w:t>
      </w:r>
      <w:r w:rsidRPr="00786834">
        <w:rPr>
          <w:rFonts w:asciiTheme="minorHAnsi" w:hAnsiTheme="minorHAnsi" w:cstheme="minorHAnsi"/>
          <w:spacing w:val="47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to</w:t>
      </w:r>
      <w:r w:rsidRPr="00786834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písemně,</w:t>
      </w:r>
      <w:r w:rsidRPr="00786834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v </w:t>
      </w:r>
      <w:r w:rsidRPr="00786834">
        <w:rPr>
          <w:rFonts w:asciiTheme="minorHAnsi" w:hAnsiTheme="minorHAnsi" w:cstheme="minorHAnsi"/>
          <w:spacing w:val="-1"/>
          <w:lang w:val="cs-CZ"/>
        </w:rPr>
        <w:t>listinné</w:t>
      </w:r>
      <w:r w:rsidRPr="00786834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nebo</w:t>
      </w:r>
      <w:r w:rsidRPr="00786834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elektronické</w:t>
      </w:r>
      <w:r w:rsidRPr="00786834">
        <w:rPr>
          <w:rFonts w:asciiTheme="minorHAnsi" w:hAnsiTheme="minorHAnsi" w:cstheme="minorHAnsi"/>
          <w:spacing w:val="37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formě.</w:t>
      </w:r>
      <w:r w:rsidRPr="00786834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naléhavých</w:t>
      </w:r>
      <w:r w:rsidRPr="00786834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a</w:t>
      </w:r>
      <w:r w:rsidRPr="00786834">
        <w:rPr>
          <w:rFonts w:asciiTheme="minorHAnsi" w:hAnsiTheme="minorHAnsi" w:cstheme="minorHAnsi"/>
          <w:spacing w:val="4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odůvodněných</w:t>
      </w:r>
      <w:r w:rsidRPr="00786834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případech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může </w:t>
      </w:r>
      <w:r w:rsidRPr="00786834">
        <w:rPr>
          <w:rFonts w:asciiTheme="minorHAnsi" w:hAnsiTheme="minorHAnsi" w:cstheme="minorHAnsi"/>
          <w:lang w:val="cs-CZ"/>
        </w:rPr>
        <w:t>být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Vědecká</w:t>
      </w:r>
      <w:r w:rsidRPr="00786834">
        <w:rPr>
          <w:rFonts w:asciiTheme="minorHAnsi" w:hAnsiTheme="minorHAnsi" w:cstheme="minorHAnsi"/>
          <w:lang w:val="cs-CZ"/>
        </w:rPr>
        <w:t xml:space="preserve"> rada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lang w:val="cs-CZ"/>
        </w:rPr>
        <w:t xml:space="preserve"> svolána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touto formou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kratším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termínu.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18" w:line="276" w:lineRule="auto"/>
        <w:ind w:right="112" w:hanging="706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K </w:t>
      </w:r>
      <w:r w:rsidRPr="00786834">
        <w:rPr>
          <w:rFonts w:asciiTheme="minorHAnsi" w:hAnsiTheme="minorHAnsi" w:cstheme="minorHAnsi"/>
          <w:spacing w:val="-1"/>
          <w:lang w:val="cs-CZ"/>
        </w:rPr>
        <w:t>projednání</w:t>
      </w:r>
      <w:r w:rsidRPr="00786834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zásadních</w:t>
      </w:r>
      <w:r w:rsidRPr="00786834">
        <w:rPr>
          <w:rFonts w:asciiTheme="minorHAnsi" w:hAnsiTheme="minorHAnsi" w:cstheme="minorHAnsi"/>
          <w:spacing w:val="2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otázek</w:t>
      </w:r>
      <w:r w:rsidRPr="00786834">
        <w:rPr>
          <w:rFonts w:asciiTheme="minorHAnsi" w:hAnsiTheme="minorHAnsi" w:cstheme="minorHAnsi"/>
          <w:spacing w:val="2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musí</w:t>
      </w:r>
      <w:r w:rsidRPr="00786834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být</w:t>
      </w:r>
      <w:r w:rsidRPr="00786834">
        <w:rPr>
          <w:rFonts w:asciiTheme="minorHAnsi" w:hAnsiTheme="minorHAnsi" w:cstheme="minorHAnsi"/>
          <w:spacing w:val="2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členům</w:t>
      </w:r>
      <w:r w:rsidRPr="00786834">
        <w:rPr>
          <w:rFonts w:asciiTheme="minorHAnsi" w:hAnsiTheme="minorHAnsi" w:cstheme="minorHAnsi"/>
          <w:spacing w:val="2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27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3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2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předem</w:t>
      </w:r>
      <w:r w:rsidRPr="00786834">
        <w:rPr>
          <w:rFonts w:asciiTheme="minorHAnsi" w:hAnsiTheme="minorHAnsi" w:cstheme="minorHAnsi"/>
          <w:spacing w:val="2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předány</w:t>
      </w:r>
      <w:r w:rsidRPr="00786834">
        <w:rPr>
          <w:rFonts w:asciiTheme="minorHAnsi" w:hAnsiTheme="minorHAnsi" w:cstheme="minorHAnsi"/>
          <w:spacing w:val="47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písemné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podklady</w:t>
      </w:r>
      <w:r w:rsidRPr="00786834">
        <w:rPr>
          <w:rFonts w:asciiTheme="minorHAnsi" w:hAnsiTheme="minorHAnsi" w:cstheme="minorHAnsi"/>
          <w:spacing w:val="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v </w:t>
      </w:r>
      <w:r w:rsidRPr="00786834">
        <w:rPr>
          <w:rFonts w:asciiTheme="minorHAnsi" w:hAnsiTheme="minorHAnsi" w:cstheme="minorHAnsi"/>
          <w:spacing w:val="-1"/>
          <w:lang w:val="cs-CZ"/>
        </w:rPr>
        <w:t>listinné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formě</w:t>
      </w:r>
      <w:r w:rsidRPr="00786834">
        <w:rPr>
          <w:rFonts w:asciiTheme="minorHAnsi" w:hAnsiTheme="minorHAnsi" w:cstheme="minorHAnsi"/>
          <w:spacing w:val="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nebo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zpřístupněny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elektronické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formě,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a </w:t>
      </w:r>
      <w:r w:rsidRPr="00786834">
        <w:rPr>
          <w:rFonts w:asciiTheme="minorHAnsi" w:hAnsiTheme="minorHAnsi" w:cstheme="minorHAnsi"/>
          <w:spacing w:val="-1"/>
          <w:lang w:val="cs-CZ"/>
        </w:rPr>
        <w:t>to</w:t>
      </w:r>
      <w:r w:rsidRPr="00786834">
        <w:rPr>
          <w:rFonts w:asciiTheme="minorHAnsi" w:hAnsiTheme="minorHAnsi" w:cstheme="minorHAnsi"/>
          <w:spacing w:val="5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nejpozději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="005B5612">
        <w:rPr>
          <w:rFonts w:asciiTheme="minorHAnsi" w:hAnsiTheme="minorHAnsi" w:cstheme="minorHAnsi"/>
          <w:spacing w:val="-2"/>
          <w:lang w:val="cs-CZ"/>
        </w:rPr>
        <w:t>14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dní </w:t>
      </w:r>
      <w:r w:rsidRPr="00786834">
        <w:rPr>
          <w:rFonts w:asciiTheme="minorHAnsi" w:hAnsiTheme="minorHAnsi" w:cstheme="minorHAnsi"/>
          <w:spacing w:val="-1"/>
          <w:lang w:val="cs-CZ"/>
        </w:rPr>
        <w:t>před termí</w:t>
      </w:r>
      <w:bookmarkStart w:id="0" w:name="_GoBack"/>
      <w:bookmarkEnd w:id="0"/>
      <w:r w:rsidRPr="00786834">
        <w:rPr>
          <w:rFonts w:asciiTheme="minorHAnsi" w:hAnsiTheme="minorHAnsi" w:cstheme="minorHAnsi"/>
          <w:spacing w:val="-1"/>
          <w:lang w:val="cs-CZ"/>
        </w:rPr>
        <w:t xml:space="preserve">nem </w:t>
      </w:r>
      <w:r w:rsidRPr="00786834">
        <w:rPr>
          <w:rFonts w:asciiTheme="minorHAnsi" w:hAnsiTheme="minorHAnsi" w:cstheme="minorHAnsi"/>
          <w:lang w:val="cs-CZ"/>
        </w:rPr>
        <w:t xml:space="preserve">zasedání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rady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FPH.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21" w:line="276" w:lineRule="auto"/>
        <w:ind w:right="112" w:hanging="706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Program</w:t>
      </w:r>
      <w:r w:rsidRPr="00786834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jednání</w:t>
      </w:r>
      <w:r w:rsidRPr="00786834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4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stanovuje</w:t>
      </w:r>
      <w:r w:rsidRPr="00786834">
        <w:rPr>
          <w:rFonts w:asciiTheme="minorHAnsi" w:hAnsiTheme="minorHAnsi" w:cstheme="minorHAnsi"/>
          <w:spacing w:val="4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děkan.</w:t>
      </w:r>
      <w:r w:rsidRPr="00786834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O</w:t>
      </w:r>
      <w:r w:rsidRPr="00786834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zařazení</w:t>
      </w:r>
      <w:r w:rsidRPr="00786834">
        <w:rPr>
          <w:rFonts w:asciiTheme="minorHAnsi" w:hAnsiTheme="minorHAnsi" w:cstheme="minorHAnsi"/>
          <w:spacing w:val="4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nového</w:t>
      </w:r>
      <w:r w:rsidRPr="00786834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bodu</w:t>
      </w:r>
      <w:r w:rsidRPr="00786834">
        <w:rPr>
          <w:rFonts w:asciiTheme="minorHAnsi" w:hAnsiTheme="minorHAnsi" w:cstheme="minorHAnsi"/>
          <w:spacing w:val="4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na</w:t>
      </w:r>
      <w:r w:rsidRPr="00786834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program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jednání,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který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není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uveden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pozvánce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na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zasedání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rady</w:t>
      </w:r>
      <w:r w:rsidRPr="00786834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FPH,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může</w:t>
      </w:r>
      <w:r w:rsidRPr="00786834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rozhodnout</w:t>
      </w:r>
      <w:r w:rsidRPr="00786834">
        <w:rPr>
          <w:rFonts w:asciiTheme="minorHAnsi" w:hAnsiTheme="minorHAnsi" w:cstheme="minorHAnsi"/>
          <w:spacing w:val="1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Vědecká</w:t>
      </w:r>
      <w:r w:rsidRPr="00786834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rada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svým</w:t>
      </w:r>
      <w:r w:rsidRPr="00786834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hlasováním.</w:t>
      </w:r>
      <w:r w:rsidRPr="00786834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Pro</w:t>
      </w:r>
      <w:r w:rsidRPr="00786834">
        <w:rPr>
          <w:rFonts w:asciiTheme="minorHAnsi" w:hAnsiTheme="minorHAnsi" w:cstheme="minorHAnsi"/>
          <w:spacing w:val="1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zařazení</w:t>
      </w:r>
      <w:r w:rsidRPr="00786834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nového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bodu</w:t>
      </w:r>
      <w:r w:rsidRPr="00786834">
        <w:rPr>
          <w:rFonts w:asciiTheme="minorHAnsi" w:hAnsiTheme="minorHAnsi" w:cstheme="minorHAnsi"/>
          <w:spacing w:val="18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na</w:t>
      </w:r>
      <w:r w:rsidRPr="00786834">
        <w:rPr>
          <w:rFonts w:asciiTheme="minorHAnsi" w:hAnsiTheme="minorHAnsi" w:cstheme="minorHAnsi"/>
          <w:spacing w:val="7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program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se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musí vyslovit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nadpoloviční většina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přítomných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členů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rady</w:t>
      </w:r>
      <w:r w:rsidRPr="00786834">
        <w:rPr>
          <w:rFonts w:asciiTheme="minorHAnsi" w:hAnsiTheme="minorHAnsi" w:cstheme="minorHAnsi"/>
          <w:spacing w:val="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FPH.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19"/>
        <w:ind w:hanging="706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Jednání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rady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2"/>
          <w:lang w:val="cs-CZ"/>
        </w:rPr>
        <w:t>FPH</w:t>
      </w:r>
      <w:r w:rsidRPr="00786834">
        <w:rPr>
          <w:rFonts w:asciiTheme="minorHAnsi" w:hAnsiTheme="minorHAnsi" w:cstheme="minorHAnsi"/>
          <w:lang w:val="cs-CZ"/>
        </w:rPr>
        <w:t xml:space="preserve"> řídí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děkan,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nebo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jím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pověřený</w:t>
      </w:r>
      <w:r w:rsidRPr="00786834">
        <w:rPr>
          <w:rFonts w:asciiTheme="minorHAnsi" w:hAnsiTheme="minorHAnsi" w:cstheme="minorHAnsi"/>
          <w:lang w:val="cs-CZ"/>
        </w:rPr>
        <w:t xml:space="preserve"> člen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rady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FPH.</w:t>
      </w:r>
    </w:p>
    <w:p w:rsidR="00555F38" w:rsidRPr="00786834" w:rsidRDefault="00555F38" w:rsidP="00786834">
      <w:pPr>
        <w:jc w:val="both"/>
        <w:rPr>
          <w:rFonts w:eastAsia="Calibri" w:cstheme="minorHAnsi"/>
          <w:lang w:val="cs-CZ"/>
        </w:rPr>
        <w:sectPr w:rsidR="00555F38" w:rsidRPr="00786834">
          <w:pgSz w:w="11910" w:h="16840"/>
          <w:pgMar w:top="1580" w:right="1300" w:bottom="280" w:left="1300" w:header="708" w:footer="708" w:gutter="0"/>
          <w:cols w:space="708"/>
        </w:sectPr>
      </w:pPr>
    </w:p>
    <w:p w:rsidR="00DD4E47" w:rsidRPr="00786834" w:rsidRDefault="00DD4E47" w:rsidP="00786834">
      <w:pPr>
        <w:pStyle w:val="Default"/>
        <w:jc w:val="both"/>
        <w:rPr>
          <w:rFonts w:asciiTheme="minorHAnsi" w:hAnsiTheme="minorHAnsi" w:cstheme="minorHAnsi"/>
        </w:rPr>
      </w:pPr>
    </w:p>
    <w:p w:rsidR="00DD4E47" w:rsidRPr="00786834" w:rsidRDefault="00DD4E47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19"/>
        <w:ind w:hanging="706"/>
        <w:jc w:val="both"/>
        <w:rPr>
          <w:rFonts w:asciiTheme="minorHAnsi" w:hAnsiTheme="minorHAnsi" w:cstheme="minorHAnsi"/>
          <w:spacing w:val="-1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 xml:space="preserve">Předsedající může povolit účast na zasedání distančním způsobem. O tomto rozhodnutí informuje v úvodu zasedání Vědecké rady </w:t>
      </w:r>
      <w:r w:rsidR="003C571B"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. Pro účast na zasedání distančním způsobem musí být splněny následující podmínky: </w:t>
      </w:r>
    </w:p>
    <w:p w:rsidR="00DD4E47" w:rsidRPr="00786834" w:rsidRDefault="00DD4E47" w:rsidP="00786834">
      <w:pPr>
        <w:pStyle w:val="Zkladntext"/>
        <w:tabs>
          <w:tab w:val="left" w:pos="822"/>
        </w:tabs>
        <w:spacing w:before="119"/>
        <w:ind w:firstLine="0"/>
        <w:jc w:val="both"/>
        <w:rPr>
          <w:rFonts w:asciiTheme="minorHAnsi" w:hAnsiTheme="minorHAnsi" w:cstheme="minorHAnsi"/>
          <w:spacing w:val="-1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a) distanční účast musí být v reálném čase zasedání Vědecké rady F</w:t>
      </w:r>
      <w:r w:rsidR="003C571B" w:rsidRPr="00786834">
        <w:rPr>
          <w:rFonts w:asciiTheme="minorHAnsi" w:hAnsiTheme="minorHAnsi" w:cstheme="minorHAnsi"/>
          <w:spacing w:val="-1"/>
          <w:lang w:val="cs-CZ"/>
        </w:rPr>
        <w:t>PH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, </w:t>
      </w:r>
    </w:p>
    <w:p w:rsidR="00DD4E47" w:rsidRPr="00786834" w:rsidRDefault="00DD4E47" w:rsidP="00786834">
      <w:pPr>
        <w:pStyle w:val="Zkladntext"/>
        <w:tabs>
          <w:tab w:val="left" w:pos="822"/>
        </w:tabs>
        <w:spacing w:before="119"/>
        <w:ind w:firstLine="0"/>
        <w:jc w:val="both"/>
        <w:rPr>
          <w:rFonts w:asciiTheme="minorHAnsi" w:hAnsiTheme="minorHAnsi" w:cstheme="minorHAnsi"/>
          <w:spacing w:val="-1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b) je prokázána totožnost člena Vědecké rady F</w:t>
      </w:r>
      <w:r w:rsidR="003C571B" w:rsidRPr="00786834">
        <w:rPr>
          <w:rFonts w:asciiTheme="minorHAnsi" w:hAnsiTheme="minorHAnsi" w:cstheme="minorHAnsi"/>
          <w:spacing w:val="-1"/>
          <w:lang w:val="cs-CZ"/>
        </w:rPr>
        <w:t>PH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účastnícího se zasedání distančním způsobem, </w:t>
      </w:r>
    </w:p>
    <w:p w:rsidR="00DD4E47" w:rsidRPr="00786834" w:rsidRDefault="00DD4E47" w:rsidP="00786834">
      <w:pPr>
        <w:pStyle w:val="Zkladntext"/>
        <w:tabs>
          <w:tab w:val="left" w:pos="822"/>
        </w:tabs>
        <w:spacing w:before="119"/>
        <w:ind w:firstLine="0"/>
        <w:jc w:val="both"/>
        <w:rPr>
          <w:rFonts w:asciiTheme="minorHAnsi" w:hAnsiTheme="minorHAnsi" w:cstheme="minorHAnsi"/>
          <w:spacing w:val="-1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c) člen Vědecké rady F</w:t>
      </w:r>
      <w:r w:rsidR="003C571B" w:rsidRPr="00786834">
        <w:rPr>
          <w:rFonts w:asciiTheme="minorHAnsi" w:hAnsiTheme="minorHAnsi" w:cstheme="minorHAnsi"/>
          <w:spacing w:val="-1"/>
          <w:lang w:val="cs-CZ"/>
        </w:rPr>
        <w:t>PH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účastnící se zasedání distančním způsobem se může zapojit do diskuse, podávat návrhy a hlasovat a </w:t>
      </w:r>
    </w:p>
    <w:p w:rsidR="003C571B" w:rsidRPr="00786834" w:rsidRDefault="00DD4E47" w:rsidP="00786834">
      <w:pPr>
        <w:pStyle w:val="Zkladntext"/>
        <w:tabs>
          <w:tab w:val="left" w:pos="822"/>
        </w:tabs>
        <w:spacing w:before="119" w:after="120"/>
        <w:ind w:firstLine="0"/>
        <w:jc w:val="both"/>
        <w:rPr>
          <w:rFonts w:asciiTheme="minorHAnsi" w:hAnsiTheme="minorHAnsi" w:cstheme="minorHAnsi"/>
          <w:spacing w:val="-1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d) je zabezpečeno, že v případech, kdy to stanoví zákon nebo tento jednací řád, je zasedání Vědecké rady F</w:t>
      </w:r>
      <w:r w:rsidR="003C571B" w:rsidRPr="00786834">
        <w:rPr>
          <w:rFonts w:asciiTheme="minorHAnsi" w:hAnsiTheme="minorHAnsi" w:cstheme="minorHAnsi"/>
          <w:spacing w:val="-1"/>
          <w:lang w:val="cs-CZ"/>
        </w:rPr>
        <w:t>PH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veřejné. 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37" w:line="276" w:lineRule="auto"/>
        <w:ind w:right="112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Zasedání</w:t>
      </w:r>
      <w:r w:rsidRPr="00786834">
        <w:rPr>
          <w:rFonts w:asciiTheme="minorHAnsi" w:hAnsiTheme="minorHAnsi" w:cstheme="minorHAnsi"/>
          <w:spacing w:val="2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25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2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jsou</w:t>
      </w:r>
      <w:r w:rsidRPr="00786834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neveřejná</w:t>
      </w:r>
      <w:r w:rsidRPr="00786834">
        <w:rPr>
          <w:rFonts w:asciiTheme="minorHAnsi" w:hAnsiTheme="minorHAnsi" w:cstheme="minorHAnsi"/>
          <w:spacing w:val="27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s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výjimkou</w:t>
      </w:r>
      <w:r w:rsidRPr="00786834">
        <w:rPr>
          <w:rFonts w:asciiTheme="minorHAnsi" w:hAnsiTheme="minorHAnsi" w:cstheme="minorHAnsi"/>
          <w:spacing w:val="2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zasedání,</w:t>
      </w:r>
      <w:r w:rsidRPr="00786834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na</w:t>
      </w:r>
      <w:r w:rsidRPr="00786834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kterých</w:t>
      </w:r>
      <w:r w:rsidRPr="00786834">
        <w:rPr>
          <w:rFonts w:asciiTheme="minorHAnsi" w:hAnsiTheme="minorHAnsi" w:cstheme="minorHAnsi"/>
          <w:spacing w:val="27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se</w:t>
      </w:r>
      <w:r w:rsidRPr="00786834">
        <w:rPr>
          <w:rFonts w:asciiTheme="minorHAnsi" w:hAnsiTheme="minorHAnsi" w:cstheme="minorHAnsi"/>
          <w:spacing w:val="2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2"/>
          <w:lang w:val="cs-CZ"/>
        </w:rPr>
        <w:t>koná</w:t>
      </w:r>
      <w:r w:rsidRPr="00786834">
        <w:rPr>
          <w:rFonts w:asciiTheme="minorHAnsi" w:hAnsiTheme="minorHAnsi" w:cstheme="minorHAnsi"/>
          <w:spacing w:val="5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habilitační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přednáška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a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obhajoba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habilitační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práce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podle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§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72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odst.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9</w:t>
      </w:r>
      <w:r w:rsidRPr="00786834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zákona,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nebo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na</w:t>
      </w:r>
      <w:r w:rsidRPr="00786834">
        <w:rPr>
          <w:rFonts w:asciiTheme="minorHAnsi" w:hAnsiTheme="minorHAnsi" w:cstheme="minorHAnsi"/>
          <w:spacing w:val="7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kterých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se </w:t>
      </w:r>
      <w:r w:rsidRPr="00786834">
        <w:rPr>
          <w:rFonts w:asciiTheme="minorHAnsi" w:hAnsiTheme="minorHAnsi" w:cstheme="minorHAnsi"/>
          <w:spacing w:val="-1"/>
          <w:lang w:val="cs-CZ"/>
        </w:rPr>
        <w:t>koná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přednáška</w:t>
      </w:r>
      <w:r w:rsidRPr="00786834">
        <w:rPr>
          <w:rFonts w:asciiTheme="minorHAnsi" w:hAnsiTheme="minorHAnsi" w:cstheme="minorHAnsi"/>
          <w:lang w:val="cs-CZ"/>
        </w:rPr>
        <w:t xml:space="preserve"> v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rámci </w:t>
      </w:r>
      <w:r w:rsidRPr="00786834">
        <w:rPr>
          <w:rFonts w:asciiTheme="minorHAnsi" w:hAnsiTheme="minorHAnsi" w:cstheme="minorHAnsi"/>
          <w:spacing w:val="-1"/>
          <w:lang w:val="cs-CZ"/>
        </w:rPr>
        <w:t>jmenovacího řízení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podle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§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74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odst.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5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zákona.</w:t>
      </w:r>
    </w:p>
    <w:p w:rsidR="00DD4E47" w:rsidRPr="00786834" w:rsidRDefault="00DD4E47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21" w:line="275" w:lineRule="auto"/>
        <w:ind w:right="112"/>
        <w:jc w:val="both"/>
        <w:rPr>
          <w:rFonts w:asciiTheme="minorHAnsi" w:hAnsiTheme="minorHAnsi" w:cstheme="minorHAnsi"/>
          <w:spacing w:val="-1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 xml:space="preserve">Pokud je zasedání Vědecké rady FPH neveřejné, je člen Vědecké rady FPH, který se účastní distančním způsobem, povinen dodržet neveřejnost zasedání. 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21" w:line="275" w:lineRule="auto"/>
        <w:ind w:right="112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Neveřejné</w:t>
      </w:r>
      <w:r w:rsidRPr="00786834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části</w:t>
      </w:r>
      <w:r w:rsidRPr="00786834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zasedání</w:t>
      </w:r>
      <w:r w:rsidRPr="00786834">
        <w:rPr>
          <w:rFonts w:asciiTheme="minorHAnsi" w:hAnsiTheme="minorHAnsi" w:cstheme="minorHAnsi"/>
          <w:spacing w:val="1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2"/>
          <w:lang w:val="cs-CZ"/>
        </w:rPr>
        <w:t>se</w:t>
      </w:r>
      <w:r w:rsidRPr="00786834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nezúčastňuje</w:t>
      </w:r>
      <w:r w:rsidRPr="00786834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člen</w:t>
      </w:r>
      <w:r w:rsidRPr="00786834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FPH,</w:t>
      </w:r>
      <w:r w:rsidRPr="00786834">
        <w:rPr>
          <w:rFonts w:asciiTheme="minorHAnsi" w:hAnsiTheme="minorHAnsi" w:cstheme="minorHAnsi"/>
          <w:spacing w:val="75"/>
          <w:w w:val="9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jehož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záležitosti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Vědecká </w:t>
      </w:r>
      <w:r w:rsidRPr="00786834">
        <w:rPr>
          <w:rFonts w:asciiTheme="minorHAnsi" w:hAnsiTheme="minorHAnsi" w:cstheme="minorHAnsi"/>
          <w:lang w:val="cs-CZ"/>
        </w:rPr>
        <w:t>rada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jedná.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20" w:line="277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Na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pozvání</w:t>
      </w:r>
      <w:r w:rsidRPr="00786834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nebo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se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souhlasem</w:t>
      </w:r>
      <w:r w:rsidRPr="00786834">
        <w:rPr>
          <w:rFonts w:asciiTheme="minorHAnsi" w:hAnsiTheme="minorHAnsi" w:cstheme="minorHAnsi"/>
          <w:spacing w:val="2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děkana</w:t>
      </w:r>
      <w:r w:rsidRPr="00786834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fakulty</w:t>
      </w:r>
      <w:r w:rsidRPr="00786834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se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jednání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mohou</w:t>
      </w:r>
      <w:r w:rsidRPr="00786834">
        <w:rPr>
          <w:rFonts w:asciiTheme="minorHAnsi" w:hAnsiTheme="minorHAnsi" w:cstheme="minorHAnsi"/>
          <w:spacing w:val="5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zúčastnit </w:t>
      </w:r>
      <w:r w:rsidRPr="00786834">
        <w:rPr>
          <w:rFonts w:asciiTheme="minorHAnsi" w:hAnsiTheme="minorHAnsi" w:cstheme="minorHAnsi"/>
          <w:lang w:val="cs-CZ"/>
        </w:rPr>
        <w:t>další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osoby.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17" w:line="275" w:lineRule="auto"/>
        <w:ind w:right="117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Členové</w:t>
      </w:r>
      <w:r w:rsidRPr="00786834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mohou</w:t>
      </w:r>
      <w:r w:rsidRPr="00786834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předkládat</w:t>
      </w:r>
      <w:r w:rsidRPr="00786834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předsedajícímu</w:t>
      </w:r>
      <w:r w:rsidRPr="00786834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písemné</w:t>
      </w:r>
      <w:r w:rsidRPr="00786834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nebo</w:t>
      </w:r>
      <w:r w:rsidRPr="00786834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ústní</w:t>
      </w:r>
      <w:r w:rsidRPr="00786834">
        <w:rPr>
          <w:rFonts w:asciiTheme="minorHAnsi" w:hAnsiTheme="minorHAnsi" w:cstheme="minorHAnsi"/>
          <w:spacing w:val="5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návrhy. </w:t>
      </w:r>
      <w:r w:rsidRPr="00786834">
        <w:rPr>
          <w:rFonts w:asciiTheme="minorHAnsi" w:hAnsiTheme="minorHAnsi" w:cstheme="minorHAnsi"/>
          <w:spacing w:val="-1"/>
          <w:lang w:val="cs-CZ"/>
        </w:rPr>
        <w:t>Podání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návrhu musí</w:t>
      </w:r>
      <w:r w:rsidRPr="00786834">
        <w:rPr>
          <w:rFonts w:asciiTheme="minorHAnsi" w:hAnsiTheme="minorHAnsi" w:cstheme="minorHAnsi"/>
          <w:lang w:val="cs-CZ"/>
        </w:rPr>
        <w:t xml:space="preserve"> být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zaznamenáno </w:t>
      </w:r>
      <w:r w:rsidRPr="00786834">
        <w:rPr>
          <w:rFonts w:asciiTheme="minorHAnsi" w:hAnsiTheme="minorHAnsi" w:cstheme="minorHAnsi"/>
          <w:lang w:val="cs-CZ"/>
        </w:rPr>
        <w:t>v</w:t>
      </w:r>
      <w:r w:rsidRPr="00786834">
        <w:rPr>
          <w:rFonts w:asciiTheme="minorHAnsi" w:hAnsiTheme="minorHAnsi" w:cstheme="minorHAnsi"/>
          <w:spacing w:val="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zápise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jednání.</w:t>
      </w:r>
    </w:p>
    <w:p w:rsidR="00555F38" w:rsidRPr="00786834" w:rsidRDefault="00786834" w:rsidP="00786834">
      <w:pPr>
        <w:pStyle w:val="Zkladntext"/>
        <w:numPr>
          <w:ilvl w:val="0"/>
          <w:numId w:val="4"/>
        </w:numPr>
        <w:tabs>
          <w:tab w:val="left" w:pos="822"/>
        </w:tabs>
        <w:spacing w:before="120" w:line="311" w:lineRule="auto"/>
        <w:ind w:right="112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Z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jednání</w:t>
      </w:r>
      <w:r w:rsidRPr="00786834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rady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2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pořizuje</w:t>
      </w:r>
      <w:r w:rsidRPr="00786834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určený</w:t>
      </w:r>
      <w:r w:rsidRPr="00786834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pracovník</w:t>
      </w:r>
      <w:r w:rsidRPr="00786834">
        <w:rPr>
          <w:rFonts w:asciiTheme="minorHAnsi" w:hAnsiTheme="minorHAnsi" w:cstheme="minorHAnsi"/>
          <w:spacing w:val="2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děkanátu</w:t>
      </w:r>
      <w:r w:rsidRPr="00786834">
        <w:rPr>
          <w:rFonts w:asciiTheme="minorHAnsi" w:hAnsiTheme="minorHAnsi" w:cstheme="minorHAnsi"/>
          <w:spacing w:val="2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2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písemný</w:t>
      </w:r>
      <w:r w:rsidRPr="00786834">
        <w:rPr>
          <w:rFonts w:asciiTheme="minorHAnsi" w:hAnsiTheme="minorHAnsi" w:cstheme="minorHAnsi"/>
          <w:spacing w:val="1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zápis,</w:t>
      </w:r>
      <w:r w:rsidRPr="00786834">
        <w:rPr>
          <w:rFonts w:asciiTheme="minorHAnsi" w:hAnsiTheme="minorHAnsi" w:cstheme="minorHAnsi"/>
          <w:spacing w:val="8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který</w:t>
      </w:r>
      <w:r w:rsidRPr="00786834">
        <w:rPr>
          <w:rFonts w:asciiTheme="minorHAnsi" w:hAnsiTheme="minorHAnsi" w:cstheme="minorHAnsi"/>
          <w:spacing w:val="1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</w:t>
      </w:r>
      <w:r w:rsidRPr="00786834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autorizaci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děkanem</w:t>
      </w:r>
      <w:r w:rsidRPr="00786834">
        <w:rPr>
          <w:rFonts w:asciiTheme="minorHAnsi" w:hAnsiTheme="minorHAnsi" w:cstheme="minorHAnsi"/>
          <w:spacing w:val="1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fakulty</w:t>
      </w:r>
      <w:r w:rsidRPr="00786834">
        <w:rPr>
          <w:rFonts w:asciiTheme="minorHAnsi" w:hAnsiTheme="minorHAnsi" w:cstheme="minorHAnsi"/>
          <w:spacing w:val="1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musí</w:t>
      </w:r>
      <w:r w:rsidRPr="00786834">
        <w:rPr>
          <w:rFonts w:asciiTheme="minorHAnsi" w:hAnsiTheme="minorHAnsi" w:cstheme="minorHAnsi"/>
          <w:spacing w:val="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být</w:t>
      </w:r>
      <w:r w:rsidRPr="00786834">
        <w:rPr>
          <w:rFonts w:asciiTheme="minorHAnsi" w:hAnsiTheme="minorHAnsi" w:cstheme="minorHAnsi"/>
          <w:spacing w:val="1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v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elektronické</w:t>
      </w:r>
      <w:r w:rsidRPr="00786834">
        <w:rPr>
          <w:rFonts w:asciiTheme="minorHAnsi" w:hAnsiTheme="minorHAnsi" w:cstheme="minorHAnsi"/>
          <w:spacing w:val="1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podobě</w:t>
      </w:r>
      <w:r w:rsidRPr="00786834">
        <w:rPr>
          <w:rFonts w:asciiTheme="minorHAnsi" w:hAnsiTheme="minorHAnsi" w:cstheme="minorHAnsi"/>
          <w:spacing w:val="10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rozeslán</w:t>
      </w:r>
      <w:r w:rsidRPr="00786834">
        <w:rPr>
          <w:rFonts w:asciiTheme="minorHAnsi" w:hAnsiTheme="minorHAnsi" w:cstheme="minorHAnsi"/>
          <w:spacing w:val="1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členům</w:t>
      </w:r>
      <w:r w:rsidRPr="00786834">
        <w:rPr>
          <w:rFonts w:asciiTheme="minorHAnsi" w:hAnsiTheme="minorHAnsi" w:cstheme="minorHAnsi"/>
          <w:spacing w:val="7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rady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do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15 dní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po </w:t>
      </w:r>
      <w:r w:rsidRPr="00786834">
        <w:rPr>
          <w:rFonts w:asciiTheme="minorHAnsi" w:hAnsiTheme="minorHAnsi" w:cstheme="minorHAnsi"/>
          <w:spacing w:val="-1"/>
          <w:lang w:val="cs-CZ"/>
        </w:rPr>
        <w:t>skončení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zasedání.</w:t>
      </w:r>
    </w:p>
    <w:p w:rsidR="00555F38" w:rsidRPr="00786834" w:rsidRDefault="00555F38">
      <w:pPr>
        <w:rPr>
          <w:rFonts w:eastAsia="Calibri" w:cstheme="minorHAnsi"/>
          <w:sz w:val="24"/>
          <w:szCs w:val="24"/>
          <w:lang w:val="cs-CZ"/>
        </w:rPr>
      </w:pPr>
    </w:p>
    <w:p w:rsidR="00555F38" w:rsidRPr="00786834" w:rsidRDefault="00555F38">
      <w:pPr>
        <w:spacing w:before="6"/>
        <w:rPr>
          <w:rFonts w:eastAsia="Calibri" w:cstheme="minorHAnsi"/>
          <w:sz w:val="23"/>
          <w:szCs w:val="23"/>
          <w:lang w:val="cs-CZ"/>
        </w:rPr>
      </w:pPr>
    </w:p>
    <w:p w:rsidR="00555F38" w:rsidRPr="00786834" w:rsidRDefault="00786834">
      <w:pPr>
        <w:pStyle w:val="Nadpis2"/>
        <w:spacing w:line="375" w:lineRule="auto"/>
        <w:ind w:left="3256" w:right="2871" w:firstLine="916"/>
        <w:rPr>
          <w:rFonts w:asciiTheme="minorHAnsi" w:hAnsiTheme="minorHAnsi" w:cstheme="minorHAnsi"/>
          <w:b w:val="0"/>
          <w:bCs w:val="0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ČLÁNEK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4 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USTANOVENÍ </w:t>
      </w:r>
      <w:r w:rsidRPr="00786834">
        <w:rPr>
          <w:rFonts w:asciiTheme="minorHAnsi" w:hAnsiTheme="minorHAnsi" w:cstheme="minorHAnsi"/>
          <w:lang w:val="cs-CZ"/>
        </w:rPr>
        <w:t>O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HLASOVÁNÍ</w:t>
      </w:r>
    </w:p>
    <w:p w:rsidR="00555F38" w:rsidRPr="00786834" w:rsidRDefault="00786834" w:rsidP="00D52929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Vědecká rada FPH je způsobilá se usnášet, </w:t>
      </w:r>
      <w:r w:rsidR="003C571B" w:rsidRPr="00786834">
        <w:rPr>
          <w:rFonts w:asciiTheme="minorHAnsi" w:hAnsiTheme="minorHAnsi" w:cstheme="minorHAnsi"/>
          <w:lang w:val="cs-CZ"/>
        </w:rPr>
        <w:t xml:space="preserve">účastní-li se zasedání </w:t>
      </w:r>
      <w:r w:rsidRPr="00786834">
        <w:rPr>
          <w:rFonts w:asciiTheme="minorHAnsi" w:hAnsiTheme="minorHAnsi" w:cstheme="minorHAnsi"/>
          <w:lang w:val="cs-CZ"/>
        </w:rPr>
        <w:t>nadpoloviční většina všech jejích členů.</w:t>
      </w:r>
    </w:p>
    <w:p w:rsidR="00555F38" w:rsidRPr="00786834" w:rsidRDefault="00786834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Hlasování</w:t>
      </w:r>
      <w:r w:rsidRPr="00786834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2"/>
          <w:lang w:val="cs-CZ"/>
        </w:rPr>
        <w:t>je</w:t>
      </w:r>
      <w:r w:rsidRPr="00786834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veřejné,</w:t>
      </w:r>
      <w:r w:rsidRPr="00786834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pokud</w:t>
      </w:r>
      <w:r w:rsidRPr="00786834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zákon</w:t>
      </w:r>
      <w:r w:rsidRPr="00786834">
        <w:rPr>
          <w:rFonts w:asciiTheme="minorHAnsi" w:hAnsiTheme="minorHAnsi" w:cstheme="minorHAnsi"/>
          <w:spacing w:val="4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nebo</w:t>
      </w:r>
      <w:r w:rsidRPr="00786834">
        <w:rPr>
          <w:rFonts w:asciiTheme="minorHAnsi" w:hAnsiTheme="minorHAnsi" w:cstheme="minorHAnsi"/>
          <w:spacing w:val="3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usnesení</w:t>
      </w:r>
      <w:r w:rsidRPr="00786834">
        <w:rPr>
          <w:rFonts w:asciiTheme="minorHAnsi" w:hAnsiTheme="minorHAnsi" w:cstheme="minorHAnsi"/>
          <w:spacing w:val="3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4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nestanoví,</w:t>
      </w:r>
      <w:r w:rsidRPr="00786834">
        <w:rPr>
          <w:rFonts w:asciiTheme="minorHAnsi" w:hAnsiTheme="minorHAnsi" w:cstheme="minorHAnsi"/>
          <w:spacing w:val="3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že</w:t>
      </w:r>
      <w:r w:rsidRPr="00786834">
        <w:rPr>
          <w:rFonts w:asciiTheme="minorHAnsi" w:hAnsiTheme="minorHAnsi" w:cstheme="minorHAnsi"/>
          <w:spacing w:val="6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Vědecká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rada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má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hlasovat</w:t>
      </w:r>
      <w:r w:rsidRPr="00786834">
        <w:rPr>
          <w:rFonts w:asciiTheme="minorHAnsi" w:hAnsiTheme="minorHAnsi" w:cstheme="minorHAnsi"/>
          <w:lang w:val="cs-CZ"/>
        </w:rPr>
        <w:t xml:space="preserve"> tajně.</w:t>
      </w:r>
    </w:p>
    <w:p w:rsidR="003C571B" w:rsidRPr="00786834" w:rsidRDefault="003C571B" w:rsidP="003C571B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V případě veřejného hlasování se hlasuje zdvižením ruky nebo prostřednictvím aplikace v informačním systému VŠE. </w:t>
      </w:r>
    </w:p>
    <w:p w:rsidR="003C571B" w:rsidRPr="00786834" w:rsidRDefault="003C571B" w:rsidP="00966A66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V případě tajného hlasování Vědecké rady FPH se hlasuje pomocí hlasovacích lístků nebo prostřednictvím aplikace v informačním systému VŠE. Pokud předsedající povolil účast na zasedání Vědecké rady některému členu distančním způsobem, tajné hlasování probíhá výhradně prostřednictvím aplikace v informačním systému VŠE. </w:t>
      </w:r>
    </w:p>
    <w:p w:rsidR="003C571B" w:rsidRPr="00786834" w:rsidRDefault="003C571B" w:rsidP="003C571B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Členové Vědecké rady FPH hlasují buď „pro návrh“, nebo „proti návrhu“. Jiný projev </w:t>
      </w:r>
      <w:r w:rsidRPr="00786834">
        <w:rPr>
          <w:rFonts w:asciiTheme="minorHAnsi" w:hAnsiTheme="minorHAnsi" w:cstheme="minorHAnsi"/>
          <w:lang w:val="cs-CZ"/>
        </w:rPr>
        <w:lastRenderedPageBreak/>
        <w:t xml:space="preserve">vůle znamená, že člen Vědecké rady FPH se zdržel hlasování. </w:t>
      </w:r>
    </w:p>
    <w:p w:rsidR="003C571B" w:rsidRPr="00786834" w:rsidRDefault="003C571B" w:rsidP="003C571B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Výsledky hlasování pomocí hlasovacích lístků vyhodnotí nejméně dva členové Vědecké rady FPH, kteří byli schváleni Vědeckou radou FPH (dále jen „skrutátoři“), ihned po odevzdání hlasovacích lístků, a to v místnosti, kde Vědecká rada FPH zasedá. Výsledek hlasování je zaznamenán v protokolu podepsaném skrutátory a předsedajícím. </w:t>
      </w:r>
    </w:p>
    <w:p w:rsidR="003C571B" w:rsidRPr="00786834" w:rsidRDefault="003C571B" w:rsidP="003C571B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Hlasování prostřednictvím aplikace v informačním systému VŠE probíhá v čase, který stanoví předsedající. Bezprostředně po skončení hlasování informuje předsedající o jeho výsledku, který stvrzuje i podpisem protokolu o výsledku hlasování. </w:t>
      </w:r>
    </w:p>
    <w:p w:rsidR="003C571B" w:rsidRPr="00786834" w:rsidRDefault="003C571B" w:rsidP="003C571B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Každý člen Vědecké rady FPH může vznést při hlasování nebo bezprostředně po něm námitku proti průběhu nebo výsledku hlasování. O takové námitce rozhodne Vědecká rada FPH; vyhoví-li námitce, musí se hlasování opakovat. </w:t>
      </w:r>
    </w:p>
    <w:p w:rsidR="003C571B" w:rsidRPr="00786834" w:rsidRDefault="003C571B" w:rsidP="003C571B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Usnesení je přijato, pokud pro něj hlasovala nadpoloviční většina zúčastněných členů Vědecké rady FPH, není-li dále stanoveno jinak. </w:t>
      </w:r>
    </w:p>
    <w:p w:rsidR="003C571B" w:rsidRPr="00786834" w:rsidRDefault="003C571B" w:rsidP="003C571B">
      <w:pPr>
        <w:pStyle w:val="Zkladntext"/>
        <w:numPr>
          <w:ilvl w:val="0"/>
          <w:numId w:val="3"/>
        </w:numPr>
        <w:tabs>
          <w:tab w:val="left" w:pos="822"/>
        </w:tabs>
        <w:spacing w:before="122" w:line="275" w:lineRule="auto"/>
        <w:ind w:right="11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V případě hlasování: </w:t>
      </w:r>
    </w:p>
    <w:p w:rsidR="003C571B" w:rsidRPr="00786834" w:rsidRDefault="003C571B" w:rsidP="003C571B">
      <w:pPr>
        <w:pStyle w:val="Zkladntext"/>
        <w:tabs>
          <w:tab w:val="left" w:pos="822"/>
        </w:tabs>
        <w:spacing w:before="122" w:line="275" w:lineRule="auto"/>
        <w:ind w:right="113" w:firstLine="0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a) o návrhu na jmenování docentem je k přijetí usnesení nutná nadpoloviční většina hlasů všech členů Vědecké rady FPH (zákon č. 111/1998 Sb., zákon o vysokých školách, § 72 odst. 9 a 10), o návrhu na jmenování profesorem je k přijetí usnesení nutná nadpoloviční většina hlasů všech členů Vědecké rady FPH (zákon č. 111/1998 Sb., zákon o vysokých školách, § 74 odst. 6), </w:t>
      </w:r>
    </w:p>
    <w:p w:rsidR="003C571B" w:rsidRPr="00786834" w:rsidRDefault="003C571B" w:rsidP="003C571B">
      <w:pPr>
        <w:pStyle w:val="Zkladntext"/>
        <w:tabs>
          <w:tab w:val="left" w:pos="822"/>
        </w:tabs>
        <w:spacing w:before="122" w:line="275" w:lineRule="auto"/>
        <w:ind w:right="113" w:firstLine="0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b) o návrhu na udělení doktorátu honoris causa je k přijetí usnesení nutná nadpoloviční většina hlasů všech členů Vědecké rady FPH. </w:t>
      </w:r>
    </w:p>
    <w:p w:rsidR="00555F38" w:rsidRPr="00786834" w:rsidRDefault="00555F38">
      <w:pPr>
        <w:spacing w:line="277" w:lineRule="auto"/>
        <w:jc w:val="both"/>
        <w:rPr>
          <w:rFonts w:eastAsia="Calibri" w:cstheme="minorHAnsi"/>
          <w:lang w:val="cs-CZ"/>
        </w:rPr>
      </w:pPr>
    </w:p>
    <w:p w:rsidR="003C571B" w:rsidRPr="00786834" w:rsidRDefault="003C571B">
      <w:pPr>
        <w:spacing w:line="277" w:lineRule="auto"/>
        <w:jc w:val="both"/>
        <w:rPr>
          <w:rFonts w:eastAsia="Calibri" w:cstheme="minorHAnsi"/>
          <w:lang w:val="cs-CZ"/>
        </w:rPr>
      </w:pPr>
    </w:p>
    <w:p w:rsidR="00555F38" w:rsidRPr="00786834" w:rsidRDefault="00786834">
      <w:pPr>
        <w:pStyle w:val="Nadpis2"/>
        <w:spacing w:before="37" w:line="375" w:lineRule="auto"/>
        <w:ind w:left="3388" w:right="3021" w:firstLine="784"/>
        <w:rPr>
          <w:rFonts w:asciiTheme="minorHAnsi" w:hAnsiTheme="minorHAnsi" w:cstheme="minorHAnsi"/>
          <w:b w:val="0"/>
          <w:bCs w:val="0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ČLÁNEK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5 </w:t>
      </w:r>
      <w:r w:rsidRPr="00786834">
        <w:rPr>
          <w:rFonts w:asciiTheme="minorHAnsi" w:hAnsiTheme="minorHAnsi" w:cstheme="minorHAnsi"/>
          <w:spacing w:val="-1"/>
          <w:lang w:val="cs-CZ"/>
        </w:rPr>
        <w:t>HLASOVÁNÍ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PER </w:t>
      </w:r>
      <w:r w:rsidRPr="00786834">
        <w:rPr>
          <w:rFonts w:asciiTheme="minorHAnsi" w:hAnsiTheme="minorHAnsi" w:cstheme="minorHAnsi"/>
          <w:spacing w:val="-1"/>
          <w:lang w:val="cs-CZ"/>
        </w:rPr>
        <w:t>ROLLAM</w:t>
      </w:r>
    </w:p>
    <w:p w:rsidR="00555F38" w:rsidRPr="00786834" w:rsidRDefault="00786834" w:rsidP="00786834">
      <w:pPr>
        <w:pStyle w:val="Zkladntext"/>
        <w:numPr>
          <w:ilvl w:val="0"/>
          <w:numId w:val="2"/>
        </w:numPr>
        <w:tabs>
          <w:tab w:val="left" w:pos="822"/>
        </w:tabs>
        <w:spacing w:before="118"/>
        <w:ind w:hanging="706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V naléhavých a odůvodněných případech, s výjimkou hlasování podle </w:t>
      </w:r>
      <w:r w:rsidR="003C571B" w:rsidRPr="00786834">
        <w:rPr>
          <w:rFonts w:asciiTheme="minorHAnsi" w:hAnsiTheme="minorHAnsi" w:cstheme="minorHAnsi"/>
          <w:lang w:val="cs-CZ"/>
        </w:rPr>
        <w:t xml:space="preserve">článku 5 odst. 10 písmeno a), </w:t>
      </w:r>
      <w:r w:rsidRPr="00786834">
        <w:rPr>
          <w:rFonts w:asciiTheme="minorHAnsi" w:hAnsiTheme="minorHAnsi" w:cstheme="minorHAnsi"/>
          <w:lang w:val="cs-CZ"/>
        </w:rPr>
        <w:t xml:space="preserve">mohou členové Vědecké rady FPH na žádost děkana fakulty hlasovat per </w:t>
      </w:r>
      <w:proofErr w:type="spellStart"/>
      <w:r w:rsidRPr="00786834">
        <w:rPr>
          <w:rFonts w:asciiTheme="minorHAnsi" w:hAnsiTheme="minorHAnsi" w:cstheme="minorHAnsi"/>
          <w:lang w:val="cs-CZ"/>
        </w:rPr>
        <w:t>rollam</w:t>
      </w:r>
      <w:proofErr w:type="spellEnd"/>
      <w:r w:rsidRPr="00786834">
        <w:rPr>
          <w:rFonts w:asciiTheme="minorHAnsi" w:hAnsiTheme="minorHAnsi" w:cstheme="minorHAnsi"/>
          <w:lang w:val="cs-CZ"/>
        </w:rPr>
        <w:t xml:space="preserve"> prostřednictvím </w:t>
      </w:r>
      <w:r w:rsidR="003C571B" w:rsidRPr="00786834">
        <w:rPr>
          <w:rFonts w:asciiTheme="minorHAnsi" w:hAnsiTheme="minorHAnsi" w:cstheme="minorHAnsi"/>
          <w:lang w:val="cs-CZ"/>
        </w:rPr>
        <w:t>Aplikace v informačním systému VŠE</w:t>
      </w:r>
      <w:r w:rsidRPr="00786834">
        <w:rPr>
          <w:rFonts w:asciiTheme="minorHAnsi" w:hAnsiTheme="minorHAnsi" w:cstheme="minorHAnsi"/>
          <w:lang w:val="cs-CZ"/>
        </w:rPr>
        <w:t>.</w:t>
      </w:r>
    </w:p>
    <w:p w:rsidR="00555F38" w:rsidRPr="00786834" w:rsidRDefault="00786834" w:rsidP="00786834">
      <w:pPr>
        <w:pStyle w:val="Zkladntext"/>
        <w:numPr>
          <w:ilvl w:val="0"/>
          <w:numId w:val="2"/>
        </w:numPr>
        <w:tabs>
          <w:tab w:val="left" w:pos="822"/>
        </w:tabs>
        <w:spacing w:before="118"/>
        <w:ind w:hanging="706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Hlasování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per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proofErr w:type="spellStart"/>
      <w:r w:rsidRPr="00786834">
        <w:rPr>
          <w:rFonts w:asciiTheme="minorHAnsi" w:hAnsiTheme="minorHAnsi" w:cstheme="minorHAnsi"/>
          <w:spacing w:val="-1"/>
          <w:lang w:val="cs-CZ"/>
        </w:rPr>
        <w:t>rollam</w:t>
      </w:r>
      <w:proofErr w:type="spellEnd"/>
      <w:r w:rsidRPr="00786834">
        <w:rPr>
          <w:rFonts w:asciiTheme="minorHAnsi" w:hAnsiTheme="minorHAnsi" w:cstheme="minorHAnsi"/>
          <w:spacing w:val="-1"/>
          <w:lang w:val="cs-CZ"/>
        </w:rPr>
        <w:t xml:space="preserve"> probíhá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elektronicky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v </w:t>
      </w:r>
      <w:r w:rsidRPr="00786834">
        <w:rPr>
          <w:rFonts w:asciiTheme="minorHAnsi" w:hAnsiTheme="minorHAnsi" w:cstheme="minorHAnsi"/>
          <w:spacing w:val="-1"/>
          <w:lang w:val="cs-CZ"/>
        </w:rPr>
        <w:t>souladu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s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následujícími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ustanoveními:</w:t>
      </w:r>
    </w:p>
    <w:p w:rsidR="003C571B" w:rsidRPr="00786834" w:rsidRDefault="00786834" w:rsidP="00786834">
      <w:pPr>
        <w:pStyle w:val="Zkladntext"/>
        <w:numPr>
          <w:ilvl w:val="1"/>
          <w:numId w:val="2"/>
        </w:numPr>
        <w:tabs>
          <w:tab w:val="left" w:pos="837"/>
        </w:tabs>
        <w:spacing w:before="165" w:line="275" w:lineRule="auto"/>
        <w:ind w:right="112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děkan zašle všem členům Vědecké rady FPH v elektronické formě návrh usnesení v dané věci včetně příslušných podkladů a sdělí jim lhůtu, která činí minimálně 3 kalendářní dny, </w:t>
      </w:r>
      <w:r w:rsidR="003C571B" w:rsidRPr="00786834">
        <w:rPr>
          <w:rFonts w:asciiTheme="minorHAnsi" w:hAnsiTheme="minorHAnsi" w:cstheme="minorHAnsi"/>
          <w:lang w:val="cs-CZ"/>
        </w:rPr>
        <w:t>ve kter</w:t>
      </w:r>
      <w:r w:rsidR="003415C0" w:rsidRPr="00786834">
        <w:rPr>
          <w:rFonts w:asciiTheme="minorHAnsi" w:hAnsiTheme="minorHAnsi" w:cstheme="minorHAnsi"/>
          <w:lang w:val="cs-CZ"/>
        </w:rPr>
        <w:t>é mohou členové Vědecké rady FPH</w:t>
      </w:r>
      <w:r w:rsidR="003C571B" w:rsidRPr="00786834">
        <w:rPr>
          <w:rFonts w:asciiTheme="minorHAnsi" w:hAnsiTheme="minorHAnsi" w:cstheme="minorHAnsi"/>
          <w:lang w:val="cs-CZ"/>
        </w:rPr>
        <w:t xml:space="preserve"> o návrhu hlasovat, </w:t>
      </w:r>
    </w:p>
    <w:p w:rsidR="00F97E57" w:rsidRPr="00786834" w:rsidRDefault="00F97E57" w:rsidP="00786834">
      <w:pPr>
        <w:pStyle w:val="Zkladntext"/>
        <w:numPr>
          <w:ilvl w:val="1"/>
          <w:numId w:val="2"/>
        </w:numPr>
        <w:tabs>
          <w:tab w:val="left" w:pos="837"/>
        </w:tabs>
        <w:spacing w:before="165" w:line="275" w:lineRule="auto"/>
        <w:ind w:right="112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usnesení je schváleno, pokud se pro návrh vyslovila nadpoloviční většina hlasujících a zároveň se hlasování účastnila nadpoloviční většina všech členů Vědecké rady FPH,</w:t>
      </w:r>
    </w:p>
    <w:p w:rsidR="00F97E57" w:rsidRPr="00786834" w:rsidRDefault="00F97E57" w:rsidP="00786834">
      <w:pPr>
        <w:pStyle w:val="Zkladntext"/>
        <w:numPr>
          <w:ilvl w:val="1"/>
          <w:numId w:val="2"/>
        </w:numPr>
        <w:tabs>
          <w:tab w:val="left" w:pos="837"/>
        </w:tabs>
        <w:spacing w:before="165" w:line="275" w:lineRule="auto"/>
        <w:ind w:right="112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 xml:space="preserve">děkan je povinen oznámit výsledek hlasování per </w:t>
      </w:r>
      <w:proofErr w:type="spellStart"/>
      <w:r w:rsidRPr="00786834">
        <w:rPr>
          <w:rFonts w:asciiTheme="minorHAnsi" w:hAnsiTheme="minorHAnsi" w:cstheme="minorHAnsi"/>
          <w:lang w:val="cs-CZ"/>
        </w:rPr>
        <w:t>rollam</w:t>
      </w:r>
      <w:proofErr w:type="spellEnd"/>
      <w:r w:rsidRPr="00786834">
        <w:rPr>
          <w:rFonts w:asciiTheme="minorHAnsi" w:hAnsiTheme="minorHAnsi" w:cstheme="minorHAnsi"/>
          <w:lang w:val="cs-CZ"/>
        </w:rPr>
        <w:t xml:space="preserve"> elektronickou formou všem členům Vědecké rady FPH, a to nejpozději do 10 dnů po uplynutí stanovené lhůty k hlasování formou per </w:t>
      </w:r>
      <w:proofErr w:type="spellStart"/>
      <w:r w:rsidRPr="00786834">
        <w:rPr>
          <w:rFonts w:asciiTheme="minorHAnsi" w:hAnsiTheme="minorHAnsi" w:cstheme="minorHAnsi"/>
          <w:lang w:val="cs-CZ"/>
        </w:rPr>
        <w:t>rollam</w:t>
      </w:r>
      <w:proofErr w:type="spellEnd"/>
      <w:r w:rsidRPr="00786834">
        <w:rPr>
          <w:rFonts w:asciiTheme="minorHAnsi" w:hAnsiTheme="minorHAnsi" w:cstheme="minorHAnsi"/>
          <w:lang w:val="cs-CZ"/>
        </w:rPr>
        <w:t xml:space="preserve">, výsledek hlasování stvrzuje i podpisem protokolu o výsledku hlasování. </w:t>
      </w:r>
    </w:p>
    <w:p w:rsidR="00F97E57" w:rsidRPr="00786834" w:rsidRDefault="00F97E57" w:rsidP="00786834">
      <w:pPr>
        <w:pStyle w:val="Zkladntext"/>
        <w:tabs>
          <w:tab w:val="left" w:pos="837"/>
        </w:tabs>
        <w:spacing w:before="165" w:line="275" w:lineRule="auto"/>
        <w:ind w:left="836" w:right="112" w:firstLine="0"/>
        <w:jc w:val="both"/>
        <w:rPr>
          <w:rFonts w:asciiTheme="minorHAnsi" w:hAnsiTheme="minorHAnsi" w:cstheme="minorHAnsi"/>
          <w:lang w:val="cs-CZ"/>
        </w:rPr>
      </w:pPr>
    </w:p>
    <w:p w:rsidR="00555F38" w:rsidRPr="00786834" w:rsidRDefault="00786834">
      <w:pPr>
        <w:pStyle w:val="Nadpis2"/>
        <w:spacing w:before="118" w:line="375" w:lineRule="auto"/>
        <w:ind w:left="3354" w:right="3021" w:firstLine="818"/>
        <w:rPr>
          <w:rFonts w:asciiTheme="minorHAnsi" w:hAnsiTheme="minorHAnsi" w:cstheme="minorHAnsi"/>
          <w:b w:val="0"/>
          <w:bCs w:val="0"/>
          <w:lang w:val="cs-CZ"/>
        </w:rPr>
      </w:pPr>
      <w:r w:rsidRPr="00786834">
        <w:rPr>
          <w:rFonts w:asciiTheme="minorHAnsi" w:hAnsiTheme="minorHAnsi" w:cstheme="minorHAnsi"/>
          <w:lang w:val="cs-CZ"/>
        </w:rPr>
        <w:lastRenderedPageBreak/>
        <w:t>ČLÁNEK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6 ZÁVĚREČNÁ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USTANOVENÍ</w:t>
      </w:r>
    </w:p>
    <w:p w:rsidR="00555F38" w:rsidRPr="00786834" w:rsidRDefault="00786834">
      <w:pPr>
        <w:pStyle w:val="Zkladntext"/>
        <w:numPr>
          <w:ilvl w:val="0"/>
          <w:numId w:val="1"/>
        </w:numPr>
        <w:tabs>
          <w:tab w:val="left" w:pos="820"/>
        </w:tabs>
        <w:spacing w:line="272" w:lineRule="auto"/>
        <w:ind w:right="113" w:hanging="70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Tento</w:t>
      </w:r>
      <w:r w:rsidRPr="00786834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jednací</w:t>
      </w:r>
      <w:r w:rsidRPr="00786834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řád</w:t>
      </w:r>
      <w:r w:rsidRPr="00786834">
        <w:rPr>
          <w:rFonts w:asciiTheme="minorHAnsi" w:hAnsiTheme="minorHAnsi" w:cstheme="minorHAnsi"/>
          <w:spacing w:val="4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nabývá</w:t>
      </w:r>
      <w:r w:rsidRPr="00786834">
        <w:rPr>
          <w:rFonts w:asciiTheme="minorHAnsi" w:hAnsiTheme="minorHAnsi" w:cstheme="minorHAnsi"/>
          <w:spacing w:val="4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platnosti</w:t>
      </w:r>
      <w:r w:rsidRPr="00786834">
        <w:rPr>
          <w:rFonts w:asciiTheme="minorHAnsi" w:hAnsiTheme="minorHAnsi" w:cstheme="minorHAnsi"/>
          <w:spacing w:val="47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a</w:t>
      </w:r>
      <w:r w:rsidRPr="00786834">
        <w:rPr>
          <w:rFonts w:asciiTheme="minorHAnsi" w:hAnsiTheme="minorHAnsi" w:cstheme="minorHAnsi"/>
          <w:spacing w:val="4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účinnosti</w:t>
      </w:r>
      <w:r w:rsidRPr="00786834">
        <w:rPr>
          <w:rFonts w:asciiTheme="minorHAnsi" w:hAnsiTheme="minorHAnsi" w:cstheme="minorHAnsi"/>
          <w:spacing w:val="4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schválením</w:t>
      </w:r>
      <w:r w:rsidRPr="00786834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Akademickým</w:t>
      </w:r>
      <w:r w:rsidRPr="00786834">
        <w:rPr>
          <w:rFonts w:asciiTheme="minorHAnsi" w:hAnsiTheme="minorHAnsi" w:cstheme="minorHAnsi"/>
          <w:spacing w:val="4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senátem</w:t>
      </w:r>
      <w:r w:rsidRPr="00786834">
        <w:rPr>
          <w:rFonts w:asciiTheme="minorHAnsi" w:hAnsiTheme="minorHAnsi" w:cstheme="minorHAnsi"/>
          <w:spacing w:val="6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Vysoké školy ekonomické</w:t>
      </w:r>
      <w:r w:rsidRPr="00786834">
        <w:rPr>
          <w:rFonts w:asciiTheme="minorHAnsi" w:hAnsiTheme="minorHAnsi" w:cstheme="minorHAnsi"/>
          <w:lang w:val="cs-CZ"/>
        </w:rPr>
        <w:t xml:space="preserve"> v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Praze.</w:t>
      </w:r>
    </w:p>
    <w:p w:rsidR="00555F38" w:rsidRPr="00786834" w:rsidRDefault="00786834">
      <w:pPr>
        <w:pStyle w:val="Zkladntext"/>
        <w:numPr>
          <w:ilvl w:val="0"/>
          <w:numId w:val="1"/>
        </w:numPr>
        <w:tabs>
          <w:tab w:val="left" w:pos="820"/>
        </w:tabs>
        <w:spacing w:before="125" w:line="275" w:lineRule="auto"/>
        <w:ind w:right="113" w:hanging="703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Veškerá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jednání</w:t>
      </w:r>
      <w:r w:rsidRPr="00786834">
        <w:rPr>
          <w:rFonts w:asciiTheme="minorHAnsi" w:hAnsiTheme="minorHAnsi" w:cstheme="minorHAnsi"/>
          <w:spacing w:val="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zahájená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přede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dnem</w:t>
      </w:r>
      <w:r w:rsidRPr="00786834">
        <w:rPr>
          <w:rFonts w:asciiTheme="minorHAnsi" w:hAnsiTheme="minorHAnsi" w:cstheme="minorHAnsi"/>
          <w:spacing w:val="9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účinnosti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tohoto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jednacího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řádu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a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do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dne</w:t>
      </w:r>
      <w:r w:rsidRPr="00786834">
        <w:rPr>
          <w:rFonts w:asciiTheme="minorHAnsi" w:hAnsiTheme="minorHAnsi" w:cstheme="minorHAnsi"/>
          <w:spacing w:val="8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2"/>
          <w:lang w:val="cs-CZ"/>
        </w:rPr>
        <w:t>jeho</w:t>
      </w:r>
      <w:r w:rsidRPr="00786834">
        <w:rPr>
          <w:rFonts w:asciiTheme="minorHAnsi" w:hAnsiTheme="minorHAnsi" w:cstheme="minorHAnsi"/>
          <w:spacing w:val="7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účinnosti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neuzavřená,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budou</w:t>
      </w:r>
      <w:r w:rsidRPr="00786834">
        <w:rPr>
          <w:rFonts w:asciiTheme="minorHAnsi" w:hAnsiTheme="minorHAnsi" w:cstheme="minorHAnsi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dokončena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podle tohoto jednacího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řádu.</w:t>
      </w:r>
    </w:p>
    <w:p w:rsidR="00555F38" w:rsidRPr="00786834" w:rsidRDefault="00786834">
      <w:pPr>
        <w:pStyle w:val="Zkladntext"/>
        <w:numPr>
          <w:ilvl w:val="0"/>
          <w:numId w:val="1"/>
        </w:numPr>
        <w:tabs>
          <w:tab w:val="left" w:pos="825"/>
        </w:tabs>
        <w:spacing w:before="120" w:line="276" w:lineRule="auto"/>
        <w:ind w:left="824" w:right="112" w:hanging="708"/>
        <w:jc w:val="both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lang w:val="cs-CZ"/>
        </w:rPr>
        <w:t>Nabytím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účinnosti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tohoto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jednacího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řádu</w:t>
      </w:r>
      <w:r w:rsidRPr="00786834">
        <w:rPr>
          <w:rFonts w:asciiTheme="minorHAnsi" w:hAnsiTheme="minorHAnsi" w:cstheme="minorHAnsi"/>
          <w:spacing w:val="7"/>
          <w:lang w:val="cs-CZ"/>
        </w:rPr>
        <w:t xml:space="preserve"> </w:t>
      </w:r>
      <w:r w:rsidR="00F97E57" w:rsidRPr="00786834">
        <w:rPr>
          <w:rFonts w:asciiTheme="minorHAnsi" w:hAnsiTheme="minorHAnsi" w:cstheme="minorHAnsi"/>
          <w:spacing w:val="-1"/>
          <w:lang w:val="cs-CZ"/>
        </w:rPr>
        <w:t>pozbývá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platnosti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a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účinnosti</w:t>
      </w:r>
      <w:r w:rsidRPr="00786834">
        <w:rPr>
          <w:rFonts w:asciiTheme="minorHAnsi" w:hAnsiTheme="minorHAnsi" w:cstheme="minorHAnsi"/>
          <w:spacing w:val="6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dřívější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jednací</w:t>
      </w:r>
      <w:r w:rsidRPr="00786834">
        <w:rPr>
          <w:rFonts w:asciiTheme="minorHAnsi" w:hAnsiTheme="minorHAnsi" w:cstheme="minorHAnsi"/>
          <w:spacing w:val="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řád</w:t>
      </w:r>
      <w:r w:rsidRPr="00786834">
        <w:rPr>
          <w:rFonts w:asciiTheme="minorHAnsi" w:hAnsiTheme="minorHAnsi" w:cstheme="minorHAnsi"/>
          <w:spacing w:val="4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Vědecké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rady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r w:rsidR="00F97E57" w:rsidRPr="00786834">
        <w:rPr>
          <w:rFonts w:asciiTheme="minorHAnsi" w:hAnsiTheme="minorHAnsi" w:cstheme="minorHAnsi"/>
          <w:spacing w:val="-1"/>
          <w:lang w:val="cs-CZ"/>
        </w:rPr>
        <w:t>FPH</w:t>
      </w:r>
      <w:r w:rsidRPr="00786834">
        <w:rPr>
          <w:rFonts w:asciiTheme="minorHAnsi" w:hAnsiTheme="minorHAnsi" w:cstheme="minorHAnsi"/>
          <w:spacing w:val="-1"/>
          <w:lang w:val="cs-CZ"/>
        </w:rPr>
        <w:t>.</w:t>
      </w:r>
    </w:p>
    <w:p w:rsidR="00555F38" w:rsidRPr="00786834" w:rsidRDefault="00555F38">
      <w:pPr>
        <w:rPr>
          <w:rFonts w:eastAsia="Calibri" w:cstheme="minorHAnsi"/>
          <w:sz w:val="20"/>
          <w:szCs w:val="20"/>
          <w:lang w:val="cs-CZ"/>
        </w:rPr>
      </w:pPr>
    </w:p>
    <w:p w:rsidR="00555F38" w:rsidRPr="00786834" w:rsidRDefault="00555F38">
      <w:pPr>
        <w:spacing w:before="6"/>
        <w:rPr>
          <w:rFonts w:eastAsia="Calibri" w:cstheme="minorHAnsi"/>
          <w:sz w:val="12"/>
          <w:szCs w:val="12"/>
          <w:lang w:val="cs-CZ"/>
        </w:rPr>
      </w:pPr>
    </w:p>
    <w:p w:rsidR="00555F38" w:rsidRPr="00786834" w:rsidRDefault="00347904">
      <w:pPr>
        <w:spacing w:line="20" w:lineRule="atLeast"/>
        <w:ind w:left="109"/>
        <w:rPr>
          <w:rFonts w:eastAsia="Calibri" w:cstheme="minorHAnsi"/>
          <w:sz w:val="2"/>
          <w:szCs w:val="2"/>
          <w:lang w:val="cs-CZ"/>
        </w:rPr>
      </w:pPr>
      <w:r w:rsidRPr="00786834">
        <w:rPr>
          <w:rFonts w:eastAsia="Calibri" w:cstheme="minorHAnsi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>
                <wp:extent cx="1838325" cy="8890"/>
                <wp:effectExtent l="8890" t="8255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A779E3" id="Group 2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">
                <v:group id="Group 3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F97E57" w:rsidRPr="00786834" w:rsidRDefault="00F97E57">
      <w:pPr>
        <w:pStyle w:val="Zkladntext"/>
        <w:spacing w:before="81" w:line="274" w:lineRule="auto"/>
        <w:ind w:left="116" w:right="112" w:firstLine="0"/>
        <w:rPr>
          <w:rFonts w:asciiTheme="minorHAnsi" w:hAnsiTheme="minorHAnsi" w:cstheme="minorHAnsi"/>
          <w:spacing w:val="-1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Tento jednací řád byl schválen podle § 27 odst. 1 písm. b) zákona Akademickým senátem FPH dne ….</w:t>
      </w:r>
    </w:p>
    <w:p w:rsidR="00555F38" w:rsidRPr="00786834" w:rsidRDefault="00786834">
      <w:pPr>
        <w:pStyle w:val="Zkladntext"/>
        <w:spacing w:before="81" w:line="274" w:lineRule="auto"/>
        <w:ind w:left="116" w:right="112" w:firstLine="0"/>
        <w:rPr>
          <w:rFonts w:asciiTheme="minorHAnsi" w:hAnsiTheme="minorHAnsi" w:cstheme="minorHAnsi"/>
          <w:lang w:val="cs-CZ"/>
        </w:rPr>
      </w:pPr>
      <w:r w:rsidRPr="00786834">
        <w:rPr>
          <w:rFonts w:asciiTheme="minorHAnsi" w:hAnsiTheme="minorHAnsi" w:cstheme="minorHAnsi"/>
          <w:spacing w:val="-1"/>
          <w:lang w:val="cs-CZ"/>
        </w:rPr>
        <w:t>Tento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jednací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řád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 xml:space="preserve">byl 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schválen podle </w:t>
      </w:r>
      <w:r w:rsidRPr="00786834">
        <w:rPr>
          <w:rFonts w:asciiTheme="minorHAnsi" w:hAnsiTheme="minorHAnsi" w:cstheme="minorHAnsi"/>
          <w:lang w:val="cs-CZ"/>
        </w:rPr>
        <w:t>§</w:t>
      </w:r>
      <w:r w:rsidRPr="00786834">
        <w:rPr>
          <w:rFonts w:asciiTheme="minorHAnsi" w:hAnsiTheme="minorHAnsi" w:cstheme="minorHAnsi"/>
          <w:spacing w:val="1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9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odst.</w:t>
      </w:r>
      <w:r w:rsidRPr="00786834">
        <w:rPr>
          <w:rFonts w:asciiTheme="minorHAnsi" w:hAnsiTheme="minorHAnsi" w:cstheme="minorHAnsi"/>
          <w:lang w:val="cs-CZ"/>
        </w:rPr>
        <w:t xml:space="preserve"> 1 písm. b)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lang w:val="cs-CZ"/>
        </w:rPr>
        <w:t>zákona</w:t>
      </w:r>
      <w:r w:rsidRPr="00786834">
        <w:rPr>
          <w:rFonts w:asciiTheme="minorHAnsi" w:hAnsiTheme="minorHAnsi" w:cstheme="minorHAnsi"/>
          <w:spacing w:val="-2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Akademickým</w:t>
      </w:r>
      <w:r w:rsidRPr="00786834">
        <w:rPr>
          <w:rFonts w:asciiTheme="minorHAnsi" w:hAnsiTheme="minorHAnsi" w:cstheme="minorHAnsi"/>
          <w:lang w:val="cs-CZ"/>
        </w:rPr>
        <w:t xml:space="preserve"> senátem</w:t>
      </w:r>
      <w:r w:rsidRPr="00786834">
        <w:rPr>
          <w:rFonts w:asciiTheme="minorHAnsi" w:hAnsiTheme="minorHAnsi" w:cstheme="minorHAnsi"/>
          <w:spacing w:val="55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Vysoké školy ekonomické</w:t>
      </w:r>
      <w:r w:rsidRPr="00786834">
        <w:rPr>
          <w:rFonts w:asciiTheme="minorHAnsi" w:hAnsiTheme="minorHAnsi" w:cstheme="minorHAnsi"/>
          <w:lang w:val="cs-CZ"/>
        </w:rPr>
        <w:t xml:space="preserve"> v</w:t>
      </w:r>
      <w:r w:rsidRPr="00786834">
        <w:rPr>
          <w:rFonts w:asciiTheme="minorHAnsi" w:hAnsiTheme="minorHAnsi" w:cstheme="minorHAnsi"/>
          <w:spacing w:val="-1"/>
          <w:lang w:val="cs-CZ"/>
        </w:rPr>
        <w:t xml:space="preserve"> Praze</w:t>
      </w:r>
      <w:r w:rsidRPr="00786834">
        <w:rPr>
          <w:rFonts w:asciiTheme="minorHAnsi" w:hAnsiTheme="minorHAnsi" w:cstheme="minorHAnsi"/>
          <w:spacing w:val="-3"/>
          <w:lang w:val="cs-CZ"/>
        </w:rPr>
        <w:t xml:space="preserve"> </w:t>
      </w:r>
      <w:r w:rsidRPr="00786834">
        <w:rPr>
          <w:rFonts w:asciiTheme="minorHAnsi" w:hAnsiTheme="minorHAnsi" w:cstheme="minorHAnsi"/>
          <w:spacing w:val="-1"/>
          <w:lang w:val="cs-CZ"/>
        </w:rPr>
        <w:t>dne</w:t>
      </w:r>
      <w:r w:rsidRPr="00786834">
        <w:rPr>
          <w:rFonts w:asciiTheme="minorHAnsi" w:hAnsiTheme="minorHAnsi" w:cstheme="minorHAnsi"/>
          <w:spacing w:val="3"/>
          <w:lang w:val="cs-CZ"/>
        </w:rPr>
        <w:t xml:space="preserve"> </w:t>
      </w:r>
      <w:proofErr w:type="gramStart"/>
      <w:r w:rsidR="00F97E57" w:rsidRPr="00786834">
        <w:rPr>
          <w:rFonts w:asciiTheme="minorHAnsi" w:hAnsiTheme="minorHAnsi" w:cstheme="minorHAnsi"/>
          <w:spacing w:val="-1"/>
          <w:lang w:val="cs-CZ"/>
        </w:rPr>
        <w:t>….</w:t>
      </w:r>
      <w:r w:rsidRPr="00786834">
        <w:rPr>
          <w:rFonts w:asciiTheme="minorHAnsi" w:hAnsiTheme="minorHAnsi" w:cstheme="minorHAnsi"/>
          <w:spacing w:val="-1"/>
          <w:lang w:val="cs-CZ"/>
        </w:rPr>
        <w:t>.</w:t>
      </w:r>
      <w:proofErr w:type="gramEnd"/>
    </w:p>
    <w:sectPr w:rsidR="00555F38" w:rsidRPr="00786834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0CDA51"/>
    <w:multiLevelType w:val="hybridMultilevel"/>
    <w:tmpl w:val="5E69ED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391A8D"/>
    <w:multiLevelType w:val="hybridMultilevel"/>
    <w:tmpl w:val="A9B86428"/>
    <w:lvl w:ilvl="0" w:tplc="E968EDDE">
      <w:start w:val="1"/>
      <w:numFmt w:val="decimal"/>
      <w:lvlText w:val="(%1)"/>
      <w:lvlJc w:val="left"/>
      <w:pPr>
        <w:ind w:left="822" w:hanging="651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254C3064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ED0C8B60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50AA1C4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0F76995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3454EF98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26BC6D70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BE962CA2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8F2E4B26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2" w15:restartNumberingAfterBreak="0">
    <w:nsid w:val="0F5F664A"/>
    <w:multiLevelType w:val="hybridMultilevel"/>
    <w:tmpl w:val="DAF44B22"/>
    <w:lvl w:ilvl="0" w:tplc="E422A432">
      <w:start w:val="1"/>
      <w:numFmt w:val="decimal"/>
      <w:lvlText w:val="(%1)"/>
      <w:lvlJc w:val="left"/>
      <w:pPr>
        <w:ind w:left="824" w:hanging="708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A2A8ADA">
      <w:start w:val="1"/>
      <w:numFmt w:val="lowerLetter"/>
      <w:lvlText w:val="%2)"/>
      <w:lvlJc w:val="left"/>
      <w:pPr>
        <w:ind w:left="817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2E0CED9E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712876AC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42C267F4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7C949796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C7D4834E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C55AA3AA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5D54F638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3" w15:restartNumberingAfterBreak="0">
    <w:nsid w:val="3E7A20EA"/>
    <w:multiLevelType w:val="hybridMultilevel"/>
    <w:tmpl w:val="E7B47256"/>
    <w:lvl w:ilvl="0" w:tplc="C08415F2">
      <w:start w:val="1"/>
      <w:numFmt w:val="decimal"/>
      <w:lvlText w:val="(%1)"/>
      <w:lvlJc w:val="left"/>
      <w:pPr>
        <w:ind w:left="819" w:hanging="704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4874218C">
      <w:start w:val="1"/>
      <w:numFmt w:val="bullet"/>
      <w:lvlText w:val="•"/>
      <w:lvlJc w:val="left"/>
      <w:pPr>
        <w:ind w:left="1668" w:hanging="704"/>
      </w:pPr>
      <w:rPr>
        <w:rFonts w:hint="default"/>
      </w:rPr>
    </w:lvl>
    <w:lvl w:ilvl="2" w:tplc="43D6D662">
      <w:start w:val="1"/>
      <w:numFmt w:val="bullet"/>
      <w:lvlText w:val="•"/>
      <w:lvlJc w:val="left"/>
      <w:pPr>
        <w:ind w:left="2516" w:hanging="704"/>
      </w:pPr>
      <w:rPr>
        <w:rFonts w:hint="default"/>
      </w:rPr>
    </w:lvl>
    <w:lvl w:ilvl="3" w:tplc="1CA6625A">
      <w:start w:val="1"/>
      <w:numFmt w:val="bullet"/>
      <w:lvlText w:val="•"/>
      <w:lvlJc w:val="left"/>
      <w:pPr>
        <w:ind w:left="3365" w:hanging="704"/>
      </w:pPr>
      <w:rPr>
        <w:rFonts w:hint="default"/>
      </w:rPr>
    </w:lvl>
    <w:lvl w:ilvl="4" w:tplc="73FE77B8">
      <w:start w:val="1"/>
      <w:numFmt w:val="bullet"/>
      <w:lvlText w:val="•"/>
      <w:lvlJc w:val="left"/>
      <w:pPr>
        <w:ind w:left="4214" w:hanging="704"/>
      </w:pPr>
      <w:rPr>
        <w:rFonts w:hint="default"/>
      </w:rPr>
    </w:lvl>
    <w:lvl w:ilvl="5" w:tplc="3F8EAF36">
      <w:start w:val="1"/>
      <w:numFmt w:val="bullet"/>
      <w:lvlText w:val="•"/>
      <w:lvlJc w:val="left"/>
      <w:pPr>
        <w:ind w:left="5063" w:hanging="704"/>
      </w:pPr>
      <w:rPr>
        <w:rFonts w:hint="default"/>
      </w:rPr>
    </w:lvl>
    <w:lvl w:ilvl="6" w:tplc="37308432">
      <w:start w:val="1"/>
      <w:numFmt w:val="bullet"/>
      <w:lvlText w:val="•"/>
      <w:lvlJc w:val="left"/>
      <w:pPr>
        <w:ind w:left="5911" w:hanging="704"/>
      </w:pPr>
      <w:rPr>
        <w:rFonts w:hint="default"/>
      </w:rPr>
    </w:lvl>
    <w:lvl w:ilvl="7" w:tplc="EE6C23F8">
      <w:start w:val="1"/>
      <w:numFmt w:val="bullet"/>
      <w:lvlText w:val="•"/>
      <w:lvlJc w:val="left"/>
      <w:pPr>
        <w:ind w:left="6760" w:hanging="704"/>
      </w:pPr>
      <w:rPr>
        <w:rFonts w:hint="default"/>
      </w:rPr>
    </w:lvl>
    <w:lvl w:ilvl="8" w:tplc="4A48395C">
      <w:start w:val="1"/>
      <w:numFmt w:val="bullet"/>
      <w:lvlText w:val="•"/>
      <w:lvlJc w:val="left"/>
      <w:pPr>
        <w:ind w:left="7609" w:hanging="704"/>
      </w:pPr>
      <w:rPr>
        <w:rFonts w:hint="default"/>
      </w:rPr>
    </w:lvl>
  </w:abstractNum>
  <w:abstractNum w:abstractNumId="4" w15:restartNumberingAfterBreak="0">
    <w:nsid w:val="3F9D385C"/>
    <w:multiLevelType w:val="hybridMultilevel"/>
    <w:tmpl w:val="C9CAFD80"/>
    <w:lvl w:ilvl="0" w:tplc="A02424F8">
      <w:start w:val="1"/>
      <w:numFmt w:val="decimal"/>
      <w:lvlText w:val="(%1)"/>
      <w:lvlJc w:val="left"/>
      <w:pPr>
        <w:ind w:left="822" w:hanging="706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AB487918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FB5A4CB2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B51A570C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4" w:tplc="EEC0D5C6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C05C1AB2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6" w:tplc="5FEAF034">
      <w:start w:val="1"/>
      <w:numFmt w:val="bullet"/>
      <w:lvlText w:val="•"/>
      <w:lvlJc w:val="left"/>
      <w:pPr>
        <w:ind w:left="5541" w:hanging="360"/>
      </w:pPr>
      <w:rPr>
        <w:rFonts w:hint="default"/>
      </w:rPr>
    </w:lvl>
    <w:lvl w:ilvl="7" w:tplc="C1A218FC">
      <w:start w:val="1"/>
      <w:numFmt w:val="bullet"/>
      <w:lvlText w:val="•"/>
      <w:lvlJc w:val="left"/>
      <w:pPr>
        <w:ind w:left="6483" w:hanging="360"/>
      </w:pPr>
      <w:rPr>
        <w:rFonts w:hint="default"/>
      </w:rPr>
    </w:lvl>
    <w:lvl w:ilvl="8" w:tplc="DC10D2B2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419C4669"/>
    <w:multiLevelType w:val="hybridMultilevel"/>
    <w:tmpl w:val="F8E88E2E"/>
    <w:lvl w:ilvl="0" w:tplc="51C42F04">
      <w:start w:val="1"/>
      <w:numFmt w:val="decimal"/>
      <w:lvlText w:val="(%1)"/>
      <w:lvlJc w:val="left"/>
      <w:pPr>
        <w:ind w:left="822" w:hanging="651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2DFA3B6C">
      <w:start w:val="1"/>
      <w:numFmt w:val="bullet"/>
      <w:lvlText w:val="•"/>
      <w:lvlJc w:val="left"/>
      <w:pPr>
        <w:ind w:left="1670" w:hanging="651"/>
      </w:pPr>
      <w:rPr>
        <w:rFonts w:hint="default"/>
      </w:rPr>
    </w:lvl>
    <w:lvl w:ilvl="2" w:tplc="2A16D2E4">
      <w:start w:val="1"/>
      <w:numFmt w:val="bullet"/>
      <w:lvlText w:val="•"/>
      <w:lvlJc w:val="left"/>
      <w:pPr>
        <w:ind w:left="2518" w:hanging="651"/>
      </w:pPr>
      <w:rPr>
        <w:rFonts w:hint="default"/>
      </w:rPr>
    </w:lvl>
    <w:lvl w:ilvl="3" w:tplc="F80C9E3E">
      <w:start w:val="1"/>
      <w:numFmt w:val="bullet"/>
      <w:lvlText w:val="•"/>
      <w:lvlJc w:val="left"/>
      <w:pPr>
        <w:ind w:left="3367" w:hanging="651"/>
      </w:pPr>
      <w:rPr>
        <w:rFonts w:hint="default"/>
      </w:rPr>
    </w:lvl>
    <w:lvl w:ilvl="4" w:tplc="4E14CA70">
      <w:start w:val="1"/>
      <w:numFmt w:val="bullet"/>
      <w:lvlText w:val="•"/>
      <w:lvlJc w:val="left"/>
      <w:pPr>
        <w:ind w:left="4215" w:hanging="651"/>
      </w:pPr>
      <w:rPr>
        <w:rFonts w:hint="default"/>
      </w:rPr>
    </w:lvl>
    <w:lvl w:ilvl="5" w:tplc="B26A0AD4">
      <w:start w:val="1"/>
      <w:numFmt w:val="bullet"/>
      <w:lvlText w:val="•"/>
      <w:lvlJc w:val="left"/>
      <w:pPr>
        <w:ind w:left="5064" w:hanging="651"/>
      </w:pPr>
      <w:rPr>
        <w:rFonts w:hint="default"/>
      </w:rPr>
    </w:lvl>
    <w:lvl w:ilvl="6" w:tplc="ECD43166">
      <w:start w:val="1"/>
      <w:numFmt w:val="bullet"/>
      <w:lvlText w:val="•"/>
      <w:lvlJc w:val="left"/>
      <w:pPr>
        <w:ind w:left="5912" w:hanging="651"/>
      </w:pPr>
      <w:rPr>
        <w:rFonts w:hint="default"/>
      </w:rPr>
    </w:lvl>
    <w:lvl w:ilvl="7" w:tplc="74F43AAC">
      <w:start w:val="1"/>
      <w:numFmt w:val="bullet"/>
      <w:lvlText w:val="•"/>
      <w:lvlJc w:val="left"/>
      <w:pPr>
        <w:ind w:left="6761" w:hanging="651"/>
      </w:pPr>
      <w:rPr>
        <w:rFonts w:hint="default"/>
      </w:rPr>
    </w:lvl>
    <w:lvl w:ilvl="8" w:tplc="68201B78">
      <w:start w:val="1"/>
      <w:numFmt w:val="bullet"/>
      <w:lvlText w:val="•"/>
      <w:lvlJc w:val="left"/>
      <w:pPr>
        <w:ind w:left="7609" w:hanging="651"/>
      </w:pPr>
      <w:rPr>
        <w:rFonts w:hint="default"/>
      </w:rPr>
    </w:lvl>
  </w:abstractNum>
  <w:abstractNum w:abstractNumId="6" w15:restartNumberingAfterBreak="0">
    <w:nsid w:val="46DA4E60"/>
    <w:multiLevelType w:val="hybridMultilevel"/>
    <w:tmpl w:val="D2BC289C"/>
    <w:lvl w:ilvl="0" w:tplc="735032AA">
      <w:start w:val="1"/>
      <w:numFmt w:val="decimal"/>
      <w:lvlText w:val="(%1)"/>
      <w:lvlJc w:val="left"/>
      <w:pPr>
        <w:ind w:left="822" w:hanging="651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1" w:tplc="2DFA3B6C">
      <w:start w:val="1"/>
      <w:numFmt w:val="bullet"/>
      <w:lvlText w:val="•"/>
      <w:lvlJc w:val="left"/>
      <w:pPr>
        <w:ind w:left="1670" w:hanging="651"/>
      </w:pPr>
      <w:rPr>
        <w:rFonts w:hint="default"/>
      </w:rPr>
    </w:lvl>
    <w:lvl w:ilvl="2" w:tplc="2A16D2E4">
      <w:start w:val="1"/>
      <w:numFmt w:val="bullet"/>
      <w:lvlText w:val="•"/>
      <w:lvlJc w:val="left"/>
      <w:pPr>
        <w:ind w:left="2518" w:hanging="651"/>
      </w:pPr>
      <w:rPr>
        <w:rFonts w:hint="default"/>
      </w:rPr>
    </w:lvl>
    <w:lvl w:ilvl="3" w:tplc="F80C9E3E">
      <w:start w:val="1"/>
      <w:numFmt w:val="bullet"/>
      <w:lvlText w:val="•"/>
      <w:lvlJc w:val="left"/>
      <w:pPr>
        <w:ind w:left="3367" w:hanging="651"/>
      </w:pPr>
      <w:rPr>
        <w:rFonts w:hint="default"/>
      </w:rPr>
    </w:lvl>
    <w:lvl w:ilvl="4" w:tplc="4E14CA70">
      <w:start w:val="1"/>
      <w:numFmt w:val="bullet"/>
      <w:lvlText w:val="•"/>
      <w:lvlJc w:val="left"/>
      <w:pPr>
        <w:ind w:left="4215" w:hanging="651"/>
      </w:pPr>
      <w:rPr>
        <w:rFonts w:hint="default"/>
      </w:rPr>
    </w:lvl>
    <w:lvl w:ilvl="5" w:tplc="B26A0AD4">
      <w:start w:val="1"/>
      <w:numFmt w:val="bullet"/>
      <w:lvlText w:val="•"/>
      <w:lvlJc w:val="left"/>
      <w:pPr>
        <w:ind w:left="5064" w:hanging="651"/>
      </w:pPr>
      <w:rPr>
        <w:rFonts w:hint="default"/>
      </w:rPr>
    </w:lvl>
    <w:lvl w:ilvl="6" w:tplc="ECD43166">
      <w:start w:val="1"/>
      <w:numFmt w:val="bullet"/>
      <w:lvlText w:val="•"/>
      <w:lvlJc w:val="left"/>
      <w:pPr>
        <w:ind w:left="5912" w:hanging="651"/>
      </w:pPr>
      <w:rPr>
        <w:rFonts w:hint="default"/>
      </w:rPr>
    </w:lvl>
    <w:lvl w:ilvl="7" w:tplc="74F43AAC">
      <w:start w:val="1"/>
      <w:numFmt w:val="bullet"/>
      <w:lvlText w:val="•"/>
      <w:lvlJc w:val="left"/>
      <w:pPr>
        <w:ind w:left="6761" w:hanging="651"/>
      </w:pPr>
      <w:rPr>
        <w:rFonts w:hint="default"/>
      </w:rPr>
    </w:lvl>
    <w:lvl w:ilvl="8" w:tplc="68201B78">
      <w:start w:val="1"/>
      <w:numFmt w:val="bullet"/>
      <w:lvlText w:val="•"/>
      <w:lvlJc w:val="left"/>
      <w:pPr>
        <w:ind w:left="7609" w:hanging="651"/>
      </w:pPr>
      <w:rPr>
        <w:rFonts w:hint="default"/>
      </w:rPr>
    </w:lvl>
  </w:abstractNum>
  <w:abstractNum w:abstractNumId="7" w15:restartNumberingAfterBreak="0">
    <w:nsid w:val="696E7567"/>
    <w:multiLevelType w:val="hybridMultilevel"/>
    <w:tmpl w:val="872883EC"/>
    <w:lvl w:ilvl="0" w:tplc="254C3064">
      <w:start w:val="1"/>
      <w:numFmt w:val="lowerLetter"/>
      <w:lvlText w:val="%1)"/>
      <w:lvlJc w:val="left"/>
      <w:pPr>
        <w:ind w:left="836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38"/>
    <w:rsid w:val="003415C0"/>
    <w:rsid w:val="00347904"/>
    <w:rsid w:val="003C571B"/>
    <w:rsid w:val="00555F38"/>
    <w:rsid w:val="005B5612"/>
    <w:rsid w:val="00786834"/>
    <w:rsid w:val="00DD4E47"/>
    <w:rsid w:val="00F9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D46C"/>
  <w15:docId w15:val="{346D1096-B33B-4C90-9F4A-56827086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outlineLvl w:val="0"/>
    </w:pPr>
    <w:rPr>
      <w:rFonts w:ascii="Calibri" w:eastAsia="Calibri" w:hAnsi="Calibri"/>
      <w:sz w:val="36"/>
      <w:szCs w:val="36"/>
    </w:rPr>
  </w:style>
  <w:style w:type="paragraph" w:styleId="Nadpis2">
    <w:name w:val="heading 2"/>
    <w:basedOn w:val="Normln"/>
    <w:uiPriority w:val="1"/>
    <w:qFormat/>
    <w:pPr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822" w:hanging="706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DD4E4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1156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Vědecké rady FMV</vt:lpstr>
    </vt:vector>
  </TitlesOfParts>
  <Company>VŠE</Company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Vědecké rady FMV</dc:title>
  <dc:creator>Nobody</dc:creator>
  <cp:lastModifiedBy>Martin Lukeš</cp:lastModifiedBy>
  <cp:revision>7</cp:revision>
  <dcterms:created xsi:type="dcterms:W3CDTF">2020-12-04T14:54:00Z</dcterms:created>
  <dcterms:modified xsi:type="dcterms:W3CDTF">2020-12-04T17:52:00Z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2020-12-04T00:00:00Z</vt:filetime>
  </property>
</Properties>
</file>